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576CD">
      <w:pPr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实习单位考察评估报告表</w:t>
      </w:r>
    </w:p>
    <w:tbl>
      <w:tblPr>
        <w:tblStyle w:val="5"/>
        <w:tblW w:w="8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1946"/>
        <w:gridCol w:w="2449"/>
        <w:gridCol w:w="1957"/>
      </w:tblGrid>
      <w:tr w14:paraId="7BD14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456" w:type="dxa"/>
            <w:vAlign w:val="center"/>
          </w:tcPr>
          <w:p w14:paraId="6BBFF9A7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实习单位名称</w:t>
            </w:r>
          </w:p>
        </w:tc>
        <w:tc>
          <w:tcPr>
            <w:tcW w:w="6352" w:type="dxa"/>
            <w:gridSpan w:val="3"/>
          </w:tcPr>
          <w:p w14:paraId="3A305207"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</w:tc>
      </w:tr>
      <w:tr w14:paraId="58EB9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6" w:type="dxa"/>
            <w:vAlign w:val="center"/>
          </w:tcPr>
          <w:p w14:paraId="5B2BA086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企业联系人姓名</w:t>
            </w:r>
          </w:p>
        </w:tc>
        <w:tc>
          <w:tcPr>
            <w:tcW w:w="1946" w:type="dxa"/>
          </w:tcPr>
          <w:p w14:paraId="19E92138"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vAlign w:val="center"/>
          </w:tcPr>
          <w:p w14:paraId="376E197E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957" w:type="dxa"/>
          </w:tcPr>
          <w:p w14:paraId="6279F502"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</w:tc>
      </w:tr>
      <w:tr w14:paraId="00BB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456" w:type="dxa"/>
            <w:vAlign w:val="center"/>
          </w:tcPr>
          <w:p w14:paraId="34A44934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是否独立法人</w:t>
            </w:r>
          </w:p>
        </w:tc>
        <w:tc>
          <w:tcPr>
            <w:tcW w:w="1946" w:type="dxa"/>
          </w:tcPr>
          <w:p w14:paraId="7DCEE797"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vAlign w:val="center"/>
          </w:tcPr>
          <w:p w14:paraId="67FE47B1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是否有相应资质</w:t>
            </w:r>
          </w:p>
        </w:tc>
        <w:tc>
          <w:tcPr>
            <w:tcW w:w="1957" w:type="dxa"/>
          </w:tcPr>
          <w:p w14:paraId="3736D80C"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</w:tc>
      </w:tr>
      <w:tr w14:paraId="1D09B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2456" w:type="dxa"/>
            <w:vAlign w:val="center"/>
          </w:tcPr>
          <w:p w14:paraId="13222745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资信状况</w:t>
            </w:r>
          </w:p>
        </w:tc>
        <w:tc>
          <w:tcPr>
            <w:tcW w:w="1946" w:type="dxa"/>
          </w:tcPr>
          <w:p w14:paraId="3941EE22"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2449" w:type="dxa"/>
            <w:vAlign w:val="center"/>
          </w:tcPr>
          <w:p w14:paraId="1679F427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社会信誉</w:t>
            </w:r>
          </w:p>
        </w:tc>
        <w:tc>
          <w:tcPr>
            <w:tcW w:w="1957" w:type="dxa"/>
          </w:tcPr>
          <w:p w14:paraId="46F9333A">
            <w:pPr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59DD8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6" w:hRule="atLeast"/>
        </w:trPr>
        <w:tc>
          <w:tcPr>
            <w:tcW w:w="2456" w:type="dxa"/>
            <w:vAlign w:val="center"/>
          </w:tcPr>
          <w:p w14:paraId="285C4651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实习岗位</w:t>
            </w:r>
          </w:p>
        </w:tc>
        <w:tc>
          <w:tcPr>
            <w:tcW w:w="6352" w:type="dxa"/>
            <w:gridSpan w:val="3"/>
          </w:tcPr>
          <w:p w14:paraId="5E2AB942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内容包括以下几个方面：实习岗位应为多个，实习岗位是否与本专业的人才培养目标相适应的职业岗位，是否具备对学生实施轮岗实习的条件。</w:t>
            </w:r>
          </w:p>
        </w:tc>
      </w:tr>
      <w:tr w14:paraId="6393C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2456" w:type="dxa"/>
            <w:vAlign w:val="center"/>
          </w:tcPr>
          <w:p w14:paraId="7F064F2F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企业实习管理机构和管理人员设置情况</w:t>
            </w:r>
          </w:p>
        </w:tc>
        <w:tc>
          <w:tcPr>
            <w:tcW w:w="6352" w:type="dxa"/>
            <w:gridSpan w:val="3"/>
          </w:tcPr>
          <w:p w14:paraId="3507410A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是否设有专门的实习管理机构和管理人员。</w:t>
            </w:r>
          </w:p>
        </w:tc>
      </w:tr>
      <w:tr w14:paraId="2356C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2456" w:type="dxa"/>
            <w:vAlign w:val="center"/>
          </w:tcPr>
          <w:p w14:paraId="408F4F9B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企业管理制度建设情况</w:t>
            </w:r>
          </w:p>
        </w:tc>
        <w:tc>
          <w:tcPr>
            <w:tcW w:w="6352" w:type="dxa"/>
            <w:gridSpan w:val="3"/>
          </w:tcPr>
          <w:p w14:paraId="4F53D7F3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是否有健全的管理制度。</w:t>
            </w:r>
          </w:p>
        </w:tc>
      </w:tr>
      <w:tr w14:paraId="19A20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2456" w:type="dxa"/>
            <w:vAlign w:val="center"/>
          </w:tcPr>
          <w:p w14:paraId="7E5A23FD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企业有无违反教育部“一禁止、二十七不得”的事项</w:t>
            </w:r>
          </w:p>
        </w:tc>
        <w:tc>
          <w:tcPr>
            <w:tcW w:w="6352" w:type="dxa"/>
            <w:gridSpan w:val="3"/>
          </w:tcPr>
          <w:p w14:paraId="3A73836C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重点是每天工作时间不能超过8小时，不能安排学生节假日上班，不能安排加班和夜班。</w:t>
            </w:r>
          </w:p>
        </w:tc>
      </w:tr>
      <w:tr w14:paraId="19088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2456" w:type="dxa"/>
            <w:vAlign w:val="center"/>
          </w:tcPr>
          <w:p w14:paraId="4AB16318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劳动安全保障和职业卫生条件</w:t>
            </w:r>
          </w:p>
        </w:tc>
        <w:tc>
          <w:tcPr>
            <w:tcW w:w="6352" w:type="dxa"/>
            <w:gridSpan w:val="3"/>
          </w:tcPr>
          <w:p w14:paraId="426B741F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是否有完备的劳动安全保障和职业卫生条件。</w:t>
            </w:r>
          </w:p>
        </w:tc>
      </w:tr>
      <w:tr w14:paraId="23B1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56" w:type="dxa"/>
            <w:vAlign w:val="center"/>
          </w:tcPr>
          <w:p w14:paraId="3DAF31E1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工作条件和食宿条件</w:t>
            </w:r>
          </w:p>
        </w:tc>
        <w:tc>
          <w:tcPr>
            <w:tcW w:w="6352" w:type="dxa"/>
            <w:gridSpan w:val="3"/>
          </w:tcPr>
          <w:p w14:paraId="5DF27A1F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实习企业是否具备符合学生实习要求的场所和办公设施，企业是否为学生提供必需的食宿条件和劳动防护物品，保障学生实习期间的生活便利和人身安全。</w:t>
            </w:r>
          </w:p>
        </w:tc>
      </w:tr>
      <w:tr w14:paraId="6C081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atLeast"/>
        </w:trPr>
        <w:tc>
          <w:tcPr>
            <w:tcW w:w="2456" w:type="dxa"/>
            <w:vAlign w:val="center"/>
          </w:tcPr>
          <w:p w14:paraId="7AD05057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指导教师安排情况（学校和企业）</w:t>
            </w:r>
          </w:p>
        </w:tc>
        <w:tc>
          <w:tcPr>
            <w:tcW w:w="6352" w:type="dxa"/>
            <w:gridSpan w:val="3"/>
          </w:tcPr>
          <w:p w14:paraId="53CAC93C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</w:p>
        </w:tc>
      </w:tr>
      <w:tr w14:paraId="686BA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2456" w:type="dxa"/>
            <w:vAlign w:val="center"/>
          </w:tcPr>
          <w:p w14:paraId="210C08F0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适宜接收实习学生人数评估情况</w:t>
            </w:r>
          </w:p>
        </w:tc>
        <w:tc>
          <w:tcPr>
            <w:tcW w:w="6352" w:type="dxa"/>
            <w:gridSpan w:val="3"/>
          </w:tcPr>
          <w:p w14:paraId="5DC73043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实习单位应当合理确定顶岗实习学生占在岗人数的比例，顶岗实习学生的人数不超过实习单位在岗职工总数的10%，在具体岗位顶岗实习的学生人数不高于同类岗位在岗职工总人数的20%。</w:t>
            </w:r>
          </w:p>
        </w:tc>
      </w:tr>
      <w:tr w14:paraId="0605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2456" w:type="dxa"/>
            <w:vAlign w:val="center"/>
          </w:tcPr>
          <w:p w14:paraId="2E972F1D">
            <w:pPr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薪资待遇情况</w:t>
            </w:r>
          </w:p>
        </w:tc>
        <w:tc>
          <w:tcPr>
            <w:tcW w:w="6352" w:type="dxa"/>
            <w:gridSpan w:val="3"/>
          </w:tcPr>
          <w:p w14:paraId="53016EAB">
            <w:pPr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包括企业同类在岗职工工资和学生实习工资，学生实习工资是否达到企业同类在岗职工工资的80%。学生实习工资的发放形式。</w:t>
            </w:r>
          </w:p>
        </w:tc>
      </w:tr>
    </w:tbl>
    <w:p w14:paraId="5C7CAB10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考察人员签字：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1NWVmMjFmZjBjMmU3OWRlOTM2OThkOWEwYzc4MDcifQ=="/>
  </w:docVars>
  <w:rsids>
    <w:rsidRoot w:val="00180229"/>
    <w:rsid w:val="00180229"/>
    <w:rsid w:val="0059696F"/>
    <w:rsid w:val="005978C8"/>
    <w:rsid w:val="005D688E"/>
    <w:rsid w:val="00605013"/>
    <w:rsid w:val="006A7B13"/>
    <w:rsid w:val="00757A71"/>
    <w:rsid w:val="00836B6C"/>
    <w:rsid w:val="00A56A0B"/>
    <w:rsid w:val="00B3534E"/>
    <w:rsid w:val="00EC04A0"/>
    <w:rsid w:val="4B0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537</Words>
  <Characters>543</Characters>
  <Lines>4</Lines>
  <Paragraphs>1</Paragraphs>
  <TotalTime>3</TotalTime>
  <ScaleCrop>false</ScaleCrop>
  <LinksUpToDate>false</LinksUpToDate>
  <CharactersWithSpaces>543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2018-06-27T07:15:00Z</dcterms:created>
  <dc:creator>lenovo</dc:creator>
  <cp:lastModifiedBy>陈汝坤</cp:lastModifiedBy>
  <dcterms:modified xsi:type="dcterms:W3CDTF">2025-06-20T08:26:53Z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AC4B203A462E4A41BD27F267572207DC_12</vt:lpwstr>
  </property>
</Properties>
</file>