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FF7" w:rsidRDefault="00B1522D">
      <w:pPr>
        <w:jc w:val="center"/>
        <w:rPr>
          <w:rFonts w:asciiTheme="majorEastAsia" w:eastAsiaTheme="majorEastAsia" w:hAnsiTheme="majorEastAsia" w:cstheme="majorEastAsia"/>
          <w:sz w:val="44"/>
          <w:szCs w:val="44"/>
        </w:rPr>
      </w:pPr>
      <w:r>
        <w:rPr>
          <w:rFonts w:asciiTheme="majorEastAsia" w:eastAsiaTheme="majorEastAsia" w:hAnsiTheme="majorEastAsia" w:cstheme="majorEastAsia" w:hint="eastAsia"/>
          <w:sz w:val="44"/>
          <w:szCs w:val="44"/>
        </w:rPr>
        <w:t>关于</w:t>
      </w:r>
      <w:r w:rsidR="00E31975">
        <w:rPr>
          <w:rFonts w:asciiTheme="majorEastAsia" w:eastAsiaTheme="majorEastAsia" w:hAnsiTheme="majorEastAsia" w:cstheme="majorEastAsia" w:hint="eastAsia"/>
          <w:sz w:val="44"/>
          <w:szCs w:val="44"/>
        </w:rPr>
        <w:t>家具及炊事设备</w:t>
      </w:r>
      <w:r>
        <w:rPr>
          <w:rFonts w:asciiTheme="majorEastAsia" w:eastAsiaTheme="majorEastAsia" w:hAnsiTheme="majorEastAsia" w:cstheme="majorEastAsia" w:hint="eastAsia"/>
          <w:sz w:val="44"/>
          <w:szCs w:val="44"/>
        </w:rPr>
        <w:t>处置的公示</w:t>
      </w:r>
    </w:p>
    <w:p w:rsidR="00CC5FF7" w:rsidRDefault="00B1522D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根据鲁电职院资字</w:t>
      </w:r>
      <w:r>
        <w:rPr>
          <w:rFonts w:ascii="仿宋" w:eastAsia="仿宋" w:hAnsi="仿宋" w:cs="仿宋" w:hint="eastAsia"/>
          <w:sz w:val="32"/>
          <w:szCs w:val="32"/>
        </w:rPr>
        <w:t>[2019]5</w:t>
      </w:r>
      <w:r w:rsidR="006663F5">
        <w:rPr>
          <w:rFonts w:ascii="仿宋" w:eastAsia="仿宋" w:hAnsi="仿宋" w:cs="仿宋" w:hint="eastAsia"/>
          <w:sz w:val="32"/>
          <w:szCs w:val="32"/>
        </w:rPr>
        <w:t>号第十九条第（四）款规定，现将家具及炊事设备</w:t>
      </w:r>
      <w:r>
        <w:rPr>
          <w:rFonts w:ascii="仿宋" w:eastAsia="仿宋" w:hAnsi="仿宋" w:cs="仿宋" w:hint="eastAsia"/>
          <w:sz w:val="32"/>
          <w:szCs w:val="32"/>
        </w:rPr>
        <w:t>报废的内部决议公示如下：</w:t>
      </w:r>
    </w:p>
    <w:p w:rsidR="00CC5FF7" w:rsidRDefault="00B1522D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bookmarkStart w:id="0" w:name="_GoBack"/>
      <w:bookmarkEnd w:id="0"/>
      <w:r>
        <w:rPr>
          <w:rFonts w:ascii="仿宋" w:eastAsia="仿宋" w:hAnsi="仿宋" w:cs="仿宋" w:hint="eastAsia"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553.5pt">
            <v:imagedata r:id="rId6" o:title="内部决议（党委会通过卡章）-第二批【总务口，1127152.52元】"/>
          </v:shape>
        </w:pict>
      </w:r>
    </w:p>
    <w:sectPr w:rsidR="00CC5F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FF7"/>
    <w:rsid w:val="00623FF5"/>
    <w:rsid w:val="006663F5"/>
    <w:rsid w:val="00B1522D"/>
    <w:rsid w:val="00CC5FF7"/>
    <w:rsid w:val="00E31975"/>
    <w:rsid w:val="0A681471"/>
    <w:rsid w:val="1F8A28CE"/>
    <w:rsid w:val="2E2930E8"/>
    <w:rsid w:val="60BB7B9C"/>
    <w:rsid w:val="6AC45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31975"/>
    <w:rPr>
      <w:sz w:val="18"/>
      <w:szCs w:val="18"/>
    </w:rPr>
  </w:style>
  <w:style w:type="character" w:customStyle="1" w:styleId="Char">
    <w:name w:val="批注框文本 Char"/>
    <w:basedOn w:val="a0"/>
    <w:link w:val="a3"/>
    <w:rsid w:val="00E31975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31975"/>
    <w:rPr>
      <w:sz w:val="18"/>
      <w:szCs w:val="18"/>
    </w:rPr>
  </w:style>
  <w:style w:type="character" w:customStyle="1" w:styleId="Char">
    <w:name w:val="批注框文本 Char"/>
    <w:basedOn w:val="a0"/>
    <w:link w:val="a3"/>
    <w:rsid w:val="00E3197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xb21cn</cp:lastModifiedBy>
  <cp:revision>4</cp:revision>
  <dcterms:created xsi:type="dcterms:W3CDTF">2020-10-29T02:51:00Z</dcterms:created>
  <dcterms:modified xsi:type="dcterms:W3CDTF">2021-10-22T07:36:00Z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