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附件2:</w:t>
      </w:r>
    </w:p>
    <w:p>
      <w:pPr>
        <w:widowControl w:val="0"/>
        <w:kinsoku/>
        <w:autoSpaceDE/>
        <w:autoSpaceDN/>
        <w:adjustRightInd/>
        <w:snapToGrid/>
        <w:spacing w:line="640" w:lineRule="exact"/>
        <w:jc w:val="center"/>
        <w:textAlignment w:val="auto"/>
        <w:rPr>
          <w:rFonts w:hint="eastAsia" w:ascii="华文中宋" w:hAnsi="华文中宋" w:eastAsia="华文中宋" w:cs="方正小标宋简体"/>
          <w:snapToGrid/>
          <w:kern w:val="2"/>
          <w:sz w:val="36"/>
          <w:szCs w:val="36"/>
          <w:lang w:val="en-US" w:eastAsia="zh-CN"/>
        </w:rPr>
      </w:pPr>
      <w:r>
        <w:rPr>
          <w:rFonts w:hint="eastAsia" w:ascii="华文中宋" w:hAnsi="华文中宋" w:eastAsia="华文中宋" w:cs="方正小标宋简体"/>
          <w:snapToGrid/>
          <w:kern w:val="2"/>
          <w:sz w:val="36"/>
          <w:szCs w:val="36"/>
          <w:lang w:val="en-US" w:eastAsia="zh-CN"/>
        </w:rPr>
        <w:t>第十届学生技能竞赛月</w:t>
      </w:r>
    </w:p>
    <w:p>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“信息安全管理与评估”赛项比赛通知</w:t>
      </w:r>
    </w:p>
    <w:p>
      <w:pPr>
        <w:spacing w:line="360" w:lineRule="auto"/>
        <w:ind w:firstLine="480" w:firstLineChars="200"/>
        <w:rPr>
          <w:rFonts w:hint="eastAsia" w:ascii="黑体" w:hAnsi="黑体" w:eastAsia="黑体"/>
          <w:sz w:val="24"/>
        </w:rPr>
      </w:pPr>
      <w:r>
        <w:rPr>
          <w:rFonts w:hint="eastAsia" w:ascii="黑体" w:hAnsi="黑体" w:eastAsia="黑体"/>
          <w:sz w:val="24"/>
        </w:rPr>
        <w:t>一、赛项名称</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_GB2312" w:hAnsi="Arial Narrow" w:eastAsia="仿宋_GB2312" w:cs="Arial"/>
          <w:sz w:val="24"/>
          <w:szCs w:val="28"/>
          <w:lang w:val="en-US" w:eastAsia="zh-CN"/>
        </w:rPr>
      </w:pPr>
      <w:r>
        <w:rPr>
          <w:rFonts w:hint="eastAsia" w:ascii="仿宋_GB2312" w:hAnsi="Arial Narrow" w:eastAsia="仿宋_GB2312" w:cs="Arial"/>
          <w:sz w:val="24"/>
          <w:szCs w:val="28"/>
          <w:lang w:val="en-US" w:eastAsia="zh-CN"/>
        </w:rPr>
        <w:t>信息安全管理与评估</w:t>
      </w:r>
    </w:p>
    <w:p>
      <w:pPr>
        <w:spacing w:line="360" w:lineRule="auto"/>
        <w:ind w:firstLine="480" w:firstLineChars="200"/>
        <w:rPr>
          <w:rFonts w:hint="eastAsia" w:ascii="黑体" w:hAnsi="黑体" w:eastAsia="黑体"/>
          <w:sz w:val="24"/>
        </w:rPr>
      </w:pPr>
      <w:r>
        <w:rPr>
          <w:rFonts w:hint="eastAsia" w:ascii="黑体" w:hAnsi="黑体" w:eastAsia="黑体"/>
          <w:sz w:val="24"/>
        </w:rPr>
        <w:t>二、竞赛目的</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_GB2312" w:hAnsi="Arial Narrow" w:eastAsia="仿宋_GB2312" w:cs="Arial"/>
          <w:sz w:val="24"/>
          <w:szCs w:val="28"/>
          <w:lang w:val="en-US" w:eastAsia="zh-CN"/>
        </w:rPr>
      </w:pPr>
      <w:r>
        <w:rPr>
          <w:rFonts w:hint="eastAsia" w:ascii="仿宋_GB2312" w:hAnsi="Arial Narrow" w:eastAsia="仿宋_GB2312" w:cs="Arial"/>
          <w:sz w:val="24"/>
          <w:szCs w:val="28"/>
          <w:lang w:val="en-US" w:eastAsia="zh-CN"/>
        </w:rPr>
        <w:t>（一）检验教学成果</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_GB2312" w:hAnsi="Arial Narrow" w:eastAsia="仿宋_GB2312" w:cs="Arial"/>
          <w:sz w:val="24"/>
          <w:szCs w:val="28"/>
          <w:lang w:val="en-US" w:eastAsia="zh-CN"/>
        </w:rPr>
      </w:pPr>
      <w:r>
        <w:rPr>
          <w:rFonts w:hint="eastAsia" w:ascii="仿宋_GB2312" w:hAnsi="Arial Narrow" w:eastAsia="仿宋_GB2312" w:cs="Arial"/>
          <w:sz w:val="24"/>
          <w:szCs w:val="28"/>
          <w:lang w:val="en-US" w:eastAsia="zh-CN"/>
        </w:rPr>
        <w:t>通过比赛，检验参赛学生的组建安全网络、按照等保要求加固网络系统、搭建安全架构、进行渗透测试等攻防实战的技术能力，检验参赛学生严谨细致、善于分析、团结协作等综合职业素养，培养实践能力，提升创新能力。</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_GB2312" w:hAnsi="Arial Narrow" w:eastAsia="仿宋_GB2312" w:cs="Arial"/>
          <w:sz w:val="24"/>
          <w:szCs w:val="28"/>
          <w:lang w:val="en-US" w:eastAsia="zh-CN"/>
        </w:rPr>
      </w:pPr>
      <w:r>
        <w:rPr>
          <w:rFonts w:hint="eastAsia" w:ascii="仿宋_GB2312" w:hAnsi="Arial Narrow" w:eastAsia="仿宋_GB2312" w:cs="Arial"/>
          <w:sz w:val="24"/>
          <w:szCs w:val="28"/>
          <w:lang w:val="en-US" w:eastAsia="zh-CN"/>
        </w:rPr>
        <w:t>（二）强化专业建设</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_GB2312" w:hAnsi="Arial Narrow" w:eastAsia="仿宋_GB2312" w:cs="Arial"/>
          <w:sz w:val="24"/>
          <w:szCs w:val="28"/>
          <w:lang w:val="en-US" w:eastAsia="zh-CN"/>
        </w:rPr>
      </w:pPr>
      <w:r>
        <w:rPr>
          <w:rFonts w:hint="eastAsia" w:ascii="仿宋_GB2312" w:hAnsi="Arial Narrow" w:eastAsia="仿宋_GB2312" w:cs="Arial"/>
          <w:sz w:val="24"/>
          <w:szCs w:val="28"/>
          <w:lang w:val="en-US" w:eastAsia="zh-CN"/>
        </w:rPr>
        <w:t>本项比赛重点考核参赛选手安全网络组建、网络系统安全策略部署、按照等级保护要求进行系统加固与信息保护、网络安全运维管理等综合实践能力。赛项内容覆盖信息安全技术应用专业的“网络安全技术与实施”、“信息安全产品配置与应用”、“网络设备配置与管理”、“网络攻防实训”、“系统运行安全与维护”、“操作系统安全配置”、“Web渗透测试技术”等专业核心课程内容，实现以赛促教、以赛促学、以赛促改的教产融合的赛事创新。</w:t>
      </w:r>
    </w:p>
    <w:p>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三</w:t>
      </w:r>
      <w:r>
        <w:rPr>
          <w:rFonts w:hint="eastAsia" w:ascii="黑体" w:hAnsi="黑体" w:eastAsia="黑体"/>
          <w:sz w:val="24"/>
        </w:rPr>
        <w:t>、比赛时间及参赛方式</w:t>
      </w:r>
    </w:p>
    <w:p>
      <w:pPr>
        <w:widowControl/>
        <w:spacing w:line="360" w:lineRule="auto"/>
        <w:ind w:firstLine="482" w:firstLineChars="200"/>
        <w:jc w:val="left"/>
        <w:rPr>
          <w:rFonts w:hint="eastAsia" w:ascii="仿宋" w:hAnsi="仿宋" w:eastAsia="仿宋"/>
          <w:b/>
          <w:bCs/>
          <w:sz w:val="24"/>
          <w:lang w:val="en-US" w:eastAsia="zh-CN"/>
        </w:rPr>
      </w:pPr>
      <w:r>
        <w:rPr>
          <w:rFonts w:hint="eastAsia" w:ascii="仿宋" w:hAnsi="仿宋" w:eastAsia="仿宋"/>
          <w:b/>
          <w:bCs/>
          <w:sz w:val="24"/>
          <w:lang w:val="en-US" w:eastAsia="zh-CN"/>
        </w:rPr>
        <w:t>1.报名方式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_GB2312" w:hAnsi="Arial Narrow" w:eastAsia="仿宋_GB2312" w:cs="Arial"/>
          <w:sz w:val="24"/>
          <w:szCs w:val="28"/>
          <w:lang w:val="en-US" w:eastAsia="zh-CN"/>
        </w:rPr>
      </w:pPr>
      <w:r>
        <w:rPr>
          <w:rFonts w:hint="default" w:ascii="仿宋_GB2312" w:hAnsi="Arial Narrow" w:eastAsia="仿宋_GB2312" w:cs="Arial"/>
          <w:sz w:val="24"/>
          <w:szCs w:val="28"/>
          <w:lang w:val="en-US" w:eastAsia="zh-CN"/>
        </w:rPr>
        <w:t>报名联系人：</w:t>
      </w:r>
      <w:r>
        <w:rPr>
          <w:rFonts w:hint="eastAsia" w:ascii="仿宋_GB2312" w:hAnsi="Arial Narrow" w:eastAsia="仿宋_GB2312" w:cs="Arial"/>
          <w:sz w:val="24"/>
          <w:szCs w:val="28"/>
          <w:lang w:val="en-US" w:eastAsia="zh-CN"/>
        </w:rPr>
        <w:t>齐学凯</w:t>
      </w:r>
      <w:r>
        <w:rPr>
          <w:rFonts w:hint="default" w:ascii="仿宋_GB2312" w:hAnsi="Arial Narrow" w:eastAsia="仿宋_GB2312" w:cs="Arial"/>
          <w:sz w:val="24"/>
          <w:szCs w:val="28"/>
          <w:lang w:val="en-US" w:eastAsia="zh-CN"/>
        </w:rPr>
        <w:t>，联系电话13969359084。</w:t>
      </w:r>
    </w:p>
    <w:p>
      <w:pPr>
        <w:widowControl/>
        <w:spacing w:line="360" w:lineRule="auto"/>
        <w:ind w:firstLine="482" w:firstLineChars="200"/>
        <w:jc w:val="left"/>
        <w:rPr>
          <w:rFonts w:hint="eastAsia" w:ascii="仿宋" w:hAnsi="仿宋" w:eastAsia="仿宋"/>
          <w:b/>
          <w:bCs/>
          <w:sz w:val="24"/>
        </w:rPr>
      </w:pPr>
      <w:r>
        <w:rPr>
          <w:rFonts w:hint="eastAsia" w:ascii="仿宋" w:hAnsi="仿宋" w:eastAsia="仿宋"/>
          <w:b/>
          <w:bCs/>
          <w:sz w:val="24"/>
        </w:rPr>
        <w:t>2</w:t>
      </w:r>
      <w:r>
        <w:rPr>
          <w:rFonts w:ascii="仿宋" w:hAnsi="仿宋" w:eastAsia="仿宋"/>
          <w:b/>
          <w:bCs/>
          <w:sz w:val="24"/>
        </w:rPr>
        <w:t>.</w:t>
      </w:r>
      <w:r>
        <w:rPr>
          <w:rFonts w:hint="eastAsia" w:ascii="仿宋" w:hAnsi="仿宋" w:eastAsia="仿宋"/>
          <w:b/>
          <w:bCs/>
          <w:sz w:val="24"/>
        </w:rPr>
        <w:t>竞赛时间</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_GB2312" w:hAnsi="Arial Narrow" w:eastAsia="仿宋_GB2312" w:cs="Arial"/>
          <w:sz w:val="24"/>
          <w:szCs w:val="28"/>
          <w:lang w:val="en-US" w:eastAsia="zh-CN"/>
        </w:rPr>
      </w:pPr>
      <w:r>
        <w:rPr>
          <w:rFonts w:hint="eastAsia" w:ascii="仿宋_GB2312" w:hAnsi="Arial Narrow" w:eastAsia="仿宋_GB2312" w:cs="Arial"/>
          <w:sz w:val="24"/>
          <w:szCs w:val="28"/>
          <w:lang w:val="en-US" w:eastAsia="zh-CN"/>
        </w:rPr>
        <w:t>2024年11月12日（星期二下午）</w:t>
      </w:r>
      <w:r>
        <w:rPr>
          <w:rFonts w:hint="default" w:ascii="仿宋_GB2312" w:hAnsi="Arial Narrow" w:eastAsia="仿宋_GB2312" w:cs="Arial"/>
          <w:sz w:val="24"/>
          <w:szCs w:val="28"/>
          <w:lang w:val="en-US" w:eastAsia="zh-CN"/>
        </w:rPr>
        <w:t>。</w:t>
      </w:r>
    </w:p>
    <w:p>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四</w:t>
      </w:r>
      <w:r>
        <w:rPr>
          <w:rFonts w:hint="eastAsia" w:ascii="黑体" w:hAnsi="黑体" w:eastAsia="黑体"/>
          <w:sz w:val="24"/>
        </w:rPr>
        <w:t>、参赛对象及竞赛形式</w:t>
      </w:r>
    </w:p>
    <w:p>
      <w:pPr>
        <w:widowControl/>
        <w:spacing w:line="360" w:lineRule="auto"/>
        <w:ind w:firstLine="482" w:firstLineChars="200"/>
        <w:jc w:val="left"/>
        <w:rPr>
          <w:rFonts w:hint="eastAsia" w:ascii="仿宋" w:hAnsi="仿宋" w:eastAsia="仿宋"/>
          <w:b/>
          <w:bCs/>
          <w:sz w:val="24"/>
        </w:rPr>
      </w:pPr>
      <w:r>
        <w:rPr>
          <w:rFonts w:hint="eastAsia" w:ascii="仿宋" w:hAnsi="仿宋" w:eastAsia="仿宋"/>
          <w:b/>
          <w:bCs/>
          <w:sz w:val="24"/>
        </w:rPr>
        <w:t>1</w:t>
      </w:r>
      <w:r>
        <w:rPr>
          <w:rFonts w:ascii="仿宋" w:hAnsi="仿宋" w:eastAsia="仿宋"/>
          <w:b/>
          <w:bCs/>
          <w:sz w:val="24"/>
        </w:rPr>
        <w:t>.</w:t>
      </w:r>
      <w:r>
        <w:rPr>
          <w:rFonts w:hint="eastAsia" w:ascii="仿宋" w:hAnsi="仿宋" w:eastAsia="仿宋"/>
          <w:b/>
          <w:bCs/>
          <w:sz w:val="24"/>
        </w:rPr>
        <w:t>参赛对象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_GB2312" w:hAnsi="Arial Narrow" w:eastAsia="仿宋_GB2312" w:cs="Arial"/>
          <w:sz w:val="24"/>
          <w:szCs w:val="28"/>
          <w:lang w:val="en-US" w:eastAsia="zh-CN"/>
        </w:rPr>
      </w:pPr>
      <w:r>
        <w:rPr>
          <w:rFonts w:hint="eastAsia" w:ascii="仿宋_GB2312" w:hAnsi="Arial Narrow" w:eastAsia="仿宋_GB2312" w:cs="Arial"/>
          <w:sz w:val="24"/>
          <w:szCs w:val="28"/>
          <w:lang w:val="en-US" w:eastAsia="zh-CN"/>
        </w:rPr>
        <w:t>本次竞赛面向数字安全学院全体学生。</w:t>
      </w:r>
    </w:p>
    <w:p>
      <w:pPr>
        <w:widowControl/>
        <w:spacing w:line="360" w:lineRule="auto"/>
        <w:ind w:firstLine="482" w:firstLineChars="200"/>
        <w:jc w:val="left"/>
        <w:rPr>
          <w:rFonts w:hint="eastAsia" w:ascii="仿宋" w:hAnsi="仿宋" w:eastAsia="仿宋"/>
          <w:b/>
          <w:bCs/>
          <w:sz w:val="24"/>
          <w:szCs w:val="24"/>
        </w:rPr>
      </w:pPr>
      <w:r>
        <w:rPr>
          <w:rFonts w:hint="eastAsia" w:ascii="仿宋" w:hAnsi="仿宋" w:eastAsia="仿宋"/>
          <w:b/>
          <w:bCs/>
          <w:sz w:val="24"/>
          <w:szCs w:val="24"/>
          <w:lang w:val="en-US" w:eastAsia="zh-CN"/>
        </w:rPr>
        <w:t>2</w:t>
      </w:r>
      <w:r>
        <w:rPr>
          <w:rFonts w:hint="eastAsia" w:ascii="仿宋" w:hAnsi="仿宋" w:eastAsia="仿宋"/>
          <w:b/>
          <w:bCs/>
          <w:sz w:val="24"/>
          <w:szCs w:val="24"/>
        </w:rPr>
        <w:t>.竞赛形式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_GB2312" w:hAnsi="Arial Narrow" w:eastAsia="仿宋_GB2312" w:cs="Arial"/>
          <w:sz w:val="24"/>
          <w:szCs w:val="28"/>
        </w:rPr>
      </w:pPr>
      <w:r>
        <w:rPr>
          <w:rFonts w:hint="eastAsia" w:ascii="仿宋_GB2312" w:hAnsi="Arial Narrow" w:eastAsia="仿宋_GB2312" w:cs="Arial"/>
          <w:sz w:val="24"/>
          <w:szCs w:val="28"/>
        </w:rPr>
        <w:t>本赛项为个人赛，每位选手报1位指导教师。</w:t>
      </w:r>
    </w:p>
    <w:p>
      <w:pPr>
        <w:widowControl/>
        <w:spacing w:line="360" w:lineRule="auto"/>
        <w:ind w:firstLine="482" w:firstLineChars="200"/>
        <w:jc w:val="left"/>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3.竞赛流程</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_GB2312" w:hAnsi="Arial Narrow" w:eastAsia="仿宋_GB2312" w:cs="Arial"/>
          <w:sz w:val="24"/>
          <w:szCs w:val="28"/>
          <w:lang w:val="en-US" w:eastAsia="zh-CN"/>
        </w:rPr>
      </w:pPr>
      <w:r>
        <w:rPr>
          <w:rFonts w:hint="default" w:ascii="仿宋_GB2312" w:hAnsi="Arial Narrow" w:eastAsia="仿宋_GB2312" w:cs="Arial"/>
          <w:sz w:val="24"/>
          <w:szCs w:val="28"/>
          <w:lang w:val="en-US" w:eastAsia="zh-CN"/>
        </w:rPr>
        <w:t>竞赛</w:t>
      </w:r>
      <w:r>
        <w:rPr>
          <w:rFonts w:hint="eastAsia" w:ascii="仿宋_GB2312" w:hAnsi="Arial Narrow" w:eastAsia="仿宋_GB2312" w:cs="Arial"/>
          <w:sz w:val="24"/>
          <w:szCs w:val="28"/>
          <w:lang w:val="en-US" w:eastAsia="zh-CN"/>
        </w:rPr>
        <w:t>设置初赛和复赛两个</w:t>
      </w:r>
      <w:r>
        <w:rPr>
          <w:rFonts w:hint="default" w:ascii="仿宋_GB2312" w:hAnsi="Arial Narrow" w:eastAsia="仿宋_GB2312" w:cs="Arial"/>
          <w:sz w:val="24"/>
          <w:szCs w:val="28"/>
          <w:lang w:val="en-US" w:eastAsia="zh-CN"/>
        </w:rPr>
        <w:t>阶段</w:t>
      </w:r>
      <w:r>
        <w:rPr>
          <w:rFonts w:hint="eastAsia" w:ascii="仿宋_GB2312" w:hAnsi="Arial Narrow" w:eastAsia="仿宋_GB2312" w:cs="Arial"/>
          <w:sz w:val="24"/>
          <w:szCs w:val="28"/>
          <w:lang w:val="en-US" w:eastAsia="zh-CN"/>
        </w:rPr>
        <w:t>，初赛的竞赛内容包括理论部分，复赛的竞赛内容包括实操部分</w:t>
      </w:r>
      <w:r>
        <w:rPr>
          <w:rFonts w:hint="default" w:ascii="仿宋_GB2312" w:hAnsi="Arial Narrow" w:eastAsia="仿宋_GB2312" w:cs="Arial"/>
          <w:sz w:val="24"/>
          <w:szCs w:val="28"/>
          <w:lang w:val="en-US" w:eastAsia="zh-CN"/>
        </w:rPr>
        <w:t>，</w:t>
      </w:r>
    </w:p>
    <w:p>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五</w:t>
      </w:r>
      <w:r>
        <w:rPr>
          <w:rFonts w:hint="eastAsia" w:ascii="黑体" w:hAnsi="黑体" w:eastAsia="黑体"/>
          <w:sz w:val="24"/>
        </w:rPr>
        <w:t>、竞赛内容</w:t>
      </w:r>
    </w:p>
    <w:p>
      <w:pPr>
        <w:spacing w:line="360" w:lineRule="auto"/>
        <w:ind w:firstLine="480" w:firstLineChars="200"/>
        <w:rPr>
          <w:rFonts w:hint="eastAsia" w:ascii="仿宋" w:hAnsi="仿宋" w:eastAsia="仿宋" w:cs="Times New Roman"/>
          <w:sz w:val="24"/>
          <w:lang w:val="en-US" w:eastAsia="zh-CN"/>
        </w:rPr>
      </w:pPr>
      <w:r>
        <w:rPr>
          <w:rFonts w:hint="eastAsia" w:ascii="仿宋" w:hAnsi="仿宋" w:eastAsia="仿宋" w:cs="Times New Roman"/>
          <w:sz w:val="24"/>
          <w:lang w:val="en-US" w:eastAsia="zh-CN"/>
        </w:rPr>
        <w:t>具体包括：</w:t>
      </w:r>
    </w:p>
    <w:p>
      <w:pPr>
        <w:spacing w:line="360" w:lineRule="auto"/>
        <w:ind w:firstLine="480" w:firstLineChars="200"/>
        <w:rPr>
          <w:rFonts w:hint="eastAsia" w:ascii="仿宋" w:hAnsi="仿宋" w:eastAsia="仿宋" w:cs="Times New Roman"/>
          <w:sz w:val="24"/>
          <w:lang w:val="en-US" w:eastAsia="zh-CN"/>
        </w:rPr>
      </w:pPr>
      <w:r>
        <w:rPr>
          <w:rFonts w:hint="eastAsia" w:ascii="仿宋" w:hAnsi="仿宋" w:eastAsia="仿宋" w:cs="Times New Roman"/>
          <w:sz w:val="24"/>
          <w:lang w:val="en-US" w:eastAsia="zh-CN"/>
        </w:rPr>
        <w:t>(一)参赛选手能够根据大赛提供的赛项要求，设计信息安全防护方案，并且能够提供详细的信息安全防护设备拓扑图。</w:t>
      </w:r>
    </w:p>
    <w:p>
      <w:pPr>
        <w:spacing w:line="360" w:lineRule="auto"/>
        <w:ind w:firstLine="480" w:firstLineChars="200"/>
        <w:rPr>
          <w:rFonts w:hint="eastAsia" w:ascii="仿宋" w:hAnsi="仿宋" w:eastAsia="仿宋" w:cs="Times New Roman"/>
          <w:sz w:val="24"/>
          <w:lang w:val="en-US" w:eastAsia="zh-CN"/>
        </w:rPr>
      </w:pPr>
      <w:r>
        <w:rPr>
          <w:rFonts w:hint="eastAsia" w:ascii="仿宋" w:hAnsi="仿宋" w:eastAsia="仿宋" w:cs="Times New Roman"/>
          <w:sz w:val="24"/>
          <w:lang w:val="en-US" w:eastAsia="zh-CN"/>
        </w:rPr>
        <w:t>(二)参赛选手能够根据业务需求和实际的工程应用环境，实现网络设备、安全设备、服务器的连接，通过调试，实现设备互联互通。</w:t>
      </w:r>
    </w:p>
    <w:p>
      <w:pPr>
        <w:spacing w:line="360" w:lineRule="auto"/>
        <w:ind w:firstLine="480" w:firstLineChars="200"/>
        <w:rPr>
          <w:rFonts w:hint="eastAsia" w:ascii="仿宋" w:hAnsi="仿宋" w:eastAsia="仿宋" w:cs="Times New Roman"/>
          <w:sz w:val="24"/>
          <w:lang w:val="en-US" w:eastAsia="zh-CN"/>
        </w:rPr>
      </w:pPr>
      <w:r>
        <w:rPr>
          <w:rFonts w:hint="eastAsia" w:ascii="仿宋" w:hAnsi="仿宋" w:eastAsia="仿宋" w:cs="Times New Roman"/>
          <w:sz w:val="24"/>
          <w:lang w:val="en-US" w:eastAsia="zh-CN"/>
        </w:rPr>
        <w:t>(三)参赛选手能够在赛项提供的网络设备及服务器上配置各种协议和服务，实现网络系统的运行，并根据网络业务需求配置各种安全策略，组建网络以满足应用需求。</w:t>
      </w:r>
    </w:p>
    <w:p>
      <w:pPr>
        <w:spacing w:line="360" w:lineRule="auto"/>
        <w:ind w:firstLine="480" w:firstLineChars="200"/>
        <w:rPr>
          <w:rFonts w:hint="eastAsia" w:ascii="黑体" w:hAnsi="黑体" w:eastAsia="黑体"/>
          <w:sz w:val="24"/>
        </w:rPr>
      </w:pPr>
      <w:r>
        <w:rPr>
          <w:rFonts w:hint="eastAsia" w:ascii="仿宋" w:hAnsi="仿宋" w:eastAsia="仿宋" w:cs="Times New Roman"/>
          <w:sz w:val="24"/>
          <w:lang w:val="en-US" w:eastAsia="zh-CN"/>
        </w:rPr>
        <w:t>(四)参赛选手能够根据网络实际运行中面临的安全威胁，按照等级要求指定安全策略并部署实施，实现系统的加固，防范并解决网络恶意入侵和攻击行为。</w:t>
      </w:r>
    </w:p>
    <w:tbl>
      <w:tblPr>
        <w:tblStyle w:val="4"/>
        <w:tblpPr w:leftFromText="180" w:rightFromText="180" w:vertAnchor="text" w:horzAnchor="page" w:tblpX="2040" w:tblpY="2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2580"/>
        <w:gridCol w:w="1883"/>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Times New Roman"/>
                <w:b/>
                <w:bCs/>
                <w:sz w:val="28"/>
                <w:szCs w:val="28"/>
              </w:rPr>
            </w:pPr>
            <w:r>
              <w:rPr>
                <w:rFonts w:hint="eastAsia" w:ascii="仿宋" w:hAnsi="仿宋" w:eastAsia="仿宋" w:cs="Times New Roman"/>
                <w:b/>
                <w:bCs/>
                <w:sz w:val="28"/>
                <w:szCs w:val="28"/>
              </w:rPr>
              <w:t>模块</w:t>
            </w:r>
          </w:p>
        </w:tc>
        <w:tc>
          <w:tcPr>
            <w:tcW w:w="258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Times New Roman"/>
                <w:b/>
                <w:bCs/>
                <w:sz w:val="28"/>
                <w:szCs w:val="28"/>
              </w:rPr>
            </w:pPr>
            <w:r>
              <w:rPr>
                <w:rFonts w:hint="eastAsia" w:ascii="仿宋" w:hAnsi="仿宋" w:eastAsia="仿宋" w:cs="Times New Roman"/>
                <w:b/>
                <w:bCs/>
                <w:sz w:val="28"/>
                <w:szCs w:val="28"/>
              </w:rPr>
              <w:t>主要内容</w:t>
            </w:r>
          </w:p>
        </w:tc>
        <w:tc>
          <w:tcPr>
            <w:tcW w:w="188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Times New Roman"/>
                <w:b/>
                <w:bCs/>
                <w:sz w:val="28"/>
                <w:szCs w:val="28"/>
              </w:rPr>
            </w:pPr>
            <w:r>
              <w:rPr>
                <w:rFonts w:hint="eastAsia" w:ascii="仿宋" w:hAnsi="仿宋" w:eastAsia="仿宋" w:cs="Times New Roman"/>
                <w:b/>
                <w:bCs/>
                <w:sz w:val="28"/>
                <w:szCs w:val="28"/>
              </w:rPr>
              <w:t>比赛时长</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Times New Roman"/>
                <w:b/>
                <w:bCs/>
                <w:sz w:val="28"/>
                <w:szCs w:val="28"/>
              </w:rPr>
            </w:pPr>
            <w:r>
              <w:rPr>
                <w:rFonts w:hint="eastAsia" w:ascii="仿宋" w:hAnsi="仿宋" w:eastAsia="仿宋" w:cs="Times New Roman"/>
                <w:b/>
                <w:bCs/>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2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Times New Roman"/>
                <w:sz w:val="24"/>
                <w:lang w:val="en-US" w:eastAsia="zh-CN"/>
              </w:rPr>
            </w:pPr>
            <w:r>
              <w:rPr>
                <w:rFonts w:hint="eastAsia" w:ascii="仿宋" w:hAnsi="仿宋" w:eastAsia="仿宋" w:cs="Times New Roman"/>
                <w:sz w:val="24"/>
                <w:lang w:val="en-US" w:eastAsia="zh-CN"/>
              </w:rPr>
              <w:t>模块一</w:t>
            </w:r>
          </w:p>
        </w:tc>
        <w:tc>
          <w:tcPr>
            <w:tcW w:w="258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仿宋" w:hAnsi="仿宋" w:eastAsia="仿宋" w:cs="Times New Roman"/>
                <w:sz w:val="24"/>
                <w:lang w:val="en-US" w:eastAsia="zh-CN"/>
              </w:rPr>
            </w:pPr>
            <w:r>
              <w:rPr>
                <w:rFonts w:hint="eastAsia" w:ascii="仿宋" w:hAnsi="仿宋" w:eastAsia="仿宋" w:cs="Times New Roman"/>
                <w:sz w:val="24"/>
                <w:lang w:val="en-US" w:eastAsia="zh-CN"/>
              </w:rPr>
              <w:t>理论部分，包括单项选择题和多项选择题</w:t>
            </w:r>
          </w:p>
        </w:tc>
        <w:tc>
          <w:tcPr>
            <w:tcW w:w="188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Times New Roman"/>
                <w:sz w:val="24"/>
                <w:lang w:val="en-US" w:eastAsia="zh-CN"/>
              </w:rPr>
            </w:pPr>
            <w:r>
              <w:rPr>
                <w:rFonts w:hint="eastAsia" w:ascii="仿宋" w:hAnsi="仿宋" w:eastAsia="仿宋" w:cs="Times New Roman"/>
                <w:sz w:val="24"/>
                <w:lang w:val="en-US" w:eastAsia="zh-CN"/>
              </w:rPr>
              <w:t>20分钟</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Times New Roman"/>
                <w:sz w:val="24"/>
                <w:lang w:val="en-US" w:eastAsia="zh-CN"/>
              </w:rPr>
            </w:pPr>
            <w:r>
              <w:rPr>
                <w:rFonts w:hint="eastAsia" w:ascii="仿宋" w:hAnsi="仿宋" w:eastAsia="仿宋" w:cs="Times New Roman"/>
                <w:sz w:val="24"/>
                <w:lang w:val="en-US" w:eastAsia="zh-CN"/>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2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Times New Roman"/>
                <w:sz w:val="24"/>
                <w:lang w:val="en-US" w:eastAsia="zh-CN"/>
              </w:rPr>
            </w:pPr>
            <w:r>
              <w:rPr>
                <w:rFonts w:hint="eastAsia" w:ascii="仿宋" w:hAnsi="仿宋" w:eastAsia="仿宋" w:cs="Times New Roman"/>
                <w:sz w:val="24"/>
                <w:lang w:val="en-US" w:eastAsia="zh-CN"/>
              </w:rPr>
              <w:t>模块二</w:t>
            </w:r>
          </w:p>
        </w:tc>
        <w:tc>
          <w:tcPr>
            <w:tcW w:w="258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Times New Roman"/>
                <w:sz w:val="24"/>
                <w:lang w:val="en-US" w:eastAsia="zh-CN"/>
              </w:rPr>
            </w:pPr>
            <w:r>
              <w:rPr>
                <w:rFonts w:hint="eastAsia" w:ascii="仿宋" w:hAnsi="仿宋" w:eastAsia="仿宋" w:cs="Times New Roman"/>
                <w:sz w:val="24"/>
                <w:lang w:val="en-US" w:eastAsia="zh-CN"/>
              </w:rPr>
              <w:t>实操部分1：服务器配置与加固</w:t>
            </w:r>
          </w:p>
        </w:tc>
        <w:tc>
          <w:tcPr>
            <w:tcW w:w="188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Times New Roman"/>
                <w:sz w:val="24"/>
                <w:lang w:val="en-US" w:eastAsia="zh-CN"/>
              </w:rPr>
            </w:pPr>
            <w:r>
              <w:rPr>
                <w:rFonts w:hint="eastAsia" w:ascii="仿宋" w:hAnsi="仿宋" w:eastAsia="仿宋" w:cs="Times New Roman"/>
                <w:sz w:val="24"/>
                <w:lang w:val="en-US" w:eastAsia="zh-CN"/>
              </w:rPr>
              <w:t>30分钟</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Times New Roman"/>
                <w:sz w:val="24"/>
                <w:lang w:val="en-US" w:eastAsia="zh-CN"/>
              </w:rPr>
            </w:pPr>
            <w:r>
              <w:rPr>
                <w:rFonts w:hint="eastAsia" w:ascii="仿宋" w:hAnsi="仿宋" w:eastAsia="仿宋" w:cs="Times New Roman"/>
                <w:sz w:val="24"/>
                <w:lang w:val="en-US" w:eastAsia="zh-CN"/>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2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Times New Roman"/>
                <w:sz w:val="24"/>
                <w:lang w:val="en-US" w:eastAsia="zh-CN"/>
              </w:rPr>
            </w:pPr>
          </w:p>
        </w:tc>
        <w:tc>
          <w:tcPr>
            <w:tcW w:w="2580"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Times New Roman"/>
                <w:sz w:val="24"/>
                <w:lang w:val="en-US" w:eastAsia="zh-CN"/>
              </w:rPr>
            </w:pPr>
            <w:r>
              <w:rPr>
                <w:rFonts w:hint="eastAsia" w:ascii="仿宋" w:hAnsi="仿宋" w:eastAsia="仿宋" w:cs="Times New Roman"/>
                <w:sz w:val="24"/>
                <w:lang w:val="en-US" w:eastAsia="zh-CN"/>
              </w:rPr>
              <w:t>实操部分2：渗透测试</w:t>
            </w:r>
          </w:p>
        </w:tc>
        <w:tc>
          <w:tcPr>
            <w:tcW w:w="1883"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Times New Roman"/>
                <w:sz w:val="24"/>
                <w:lang w:val="en-US" w:eastAsia="zh-CN"/>
              </w:rPr>
            </w:pPr>
            <w:r>
              <w:rPr>
                <w:rFonts w:hint="eastAsia" w:ascii="仿宋" w:hAnsi="仿宋" w:eastAsia="仿宋" w:cs="Times New Roman"/>
                <w:sz w:val="24"/>
                <w:lang w:val="en-US" w:eastAsia="zh-CN"/>
              </w:rPr>
              <w:t>40分钟</w:t>
            </w:r>
          </w:p>
        </w:tc>
        <w:tc>
          <w:tcPr>
            <w:tcW w:w="2131"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Times New Roman"/>
                <w:sz w:val="24"/>
                <w:lang w:val="en-US" w:eastAsia="zh-CN"/>
              </w:rPr>
            </w:pPr>
            <w:r>
              <w:rPr>
                <w:rFonts w:hint="eastAsia" w:ascii="仿宋" w:hAnsi="仿宋" w:eastAsia="仿宋" w:cs="Times New Roman"/>
                <w:sz w:val="24"/>
                <w:lang w:val="en-US" w:eastAsia="zh-CN"/>
              </w:rPr>
              <w:t>100分</w:t>
            </w:r>
          </w:p>
        </w:tc>
      </w:tr>
    </w:tbl>
    <w:p>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六</w:t>
      </w:r>
      <w:r>
        <w:rPr>
          <w:rFonts w:hint="eastAsia" w:ascii="黑体" w:hAnsi="黑体" w:eastAsia="黑体"/>
          <w:sz w:val="24"/>
        </w:rPr>
        <w:t>、比赛环境</w:t>
      </w:r>
    </w:p>
    <w:p>
      <w:pPr>
        <w:spacing w:line="360" w:lineRule="auto"/>
        <w:ind w:firstLine="480" w:firstLineChars="200"/>
        <w:rPr>
          <w:rFonts w:hint="default" w:ascii="仿宋" w:hAnsi="仿宋" w:eastAsia="仿宋" w:cs="Times New Roman"/>
          <w:sz w:val="24"/>
          <w:lang w:val="en-US" w:eastAsia="zh-CN"/>
        </w:rPr>
      </w:pPr>
      <w:r>
        <w:rPr>
          <w:rFonts w:hint="eastAsia" w:ascii="仿宋" w:hAnsi="仿宋" w:eastAsia="仿宋" w:cs="Times New Roman"/>
          <w:sz w:val="24"/>
          <w:lang w:val="en-US" w:eastAsia="zh-CN"/>
        </w:rPr>
        <w:t>VMware虚拟机（Linux系统）、Wireshark、SQLmap等</w:t>
      </w:r>
    </w:p>
    <w:p>
      <w:pPr>
        <w:spacing w:line="360" w:lineRule="auto"/>
        <w:ind w:firstLine="480" w:firstLineChars="200"/>
        <w:rPr>
          <w:rFonts w:hint="eastAsia" w:ascii="黑体" w:hAnsi="黑体" w:eastAsia="黑体"/>
          <w:sz w:val="24"/>
          <w:lang w:val="en-US" w:eastAsia="zh-CN"/>
        </w:rPr>
      </w:pPr>
      <w:r>
        <w:rPr>
          <w:rFonts w:hint="eastAsia" w:ascii="黑体" w:hAnsi="黑体" w:eastAsia="黑体"/>
          <w:sz w:val="24"/>
          <w:lang w:val="en-US" w:eastAsia="zh-CN"/>
        </w:rPr>
        <w:t>七、成绩评定与奖项设置</w:t>
      </w:r>
    </w:p>
    <w:p>
      <w:pPr>
        <w:spacing w:line="360" w:lineRule="auto"/>
        <w:ind w:firstLine="480" w:firstLineChars="200"/>
        <w:rPr>
          <w:rFonts w:hint="eastAsia" w:ascii="仿宋" w:hAnsi="仿宋" w:eastAsia="仿宋" w:cs="Times New Roman"/>
          <w:sz w:val="24"/>
          <w:lang w:val="en-US" w:eastAsia="zh-CN"/>
        </w:rPr>
      </w:pPr>
      <w:r>
        <w:rPr>
          <w:rFonts w:hint="eastAsia" w:ascii="仿宋" w:hAnsi="仿宋" w:eastAsia="仿宋" w:cs="Times New Roman"/>
          <w:sz w:val="24"/>
          <w:lang w:val="en-US" w:eastAsia="zh-CN"/>
        </w:rPr>
        <w:t>成绩评定：初赛理论部分占40%，复赛</w:t>
      </w:r>
      <w:bookmarkStart w:id="0" w:name="_GoBack"/>
      <w:bookmarkEnd w:id="0"/>
      <w:r>
        <w:rPr>
          <w:rFonts w:hint="eastAsia" w:ascii="仿宋" w:hAnsi="仿宋" w:eastAsia="仿宋" w:cs="Times New Roman"/>
          <w:sz w:val="24"/>
          <w:lang w:val="en-US" w:eastAsia="zh-CN"/>
        </w:rPr>
        <w:t>实操部分占60%。</w:t>
      </w:r>
    </w:p>
    <w:p>
      <w:pPr>
        <w:spacing w:line="360" w:lineRule="auto"/>
        <w:ind w:firstLine="480" w:firstLineChars="200"/>
        <w:rPr>
          <w:rFonts w:hint="default" w:ascii="仿宋" w:hAnsi="仿宋" w:eastAsia="仿宋" w:cs="Times New Roman"/>
          <w:sz w:val="24"/>
          <w:lang w:val="en-US" w:eastAsia="zh-CN"/>
        </w:rPr>
      </w:pPr>
      <w:r>
        <w:rPr>
          <w:rFonts w:hint="eastAsia" w:ascii="仿宋" w:hAnsi="仿宋" w:eastAsia="仿宋" w:cs="Times New Roman"/>
          <w:sz w:val="24"/>
          <w:lang w:val="en-US" w:eastAsia="zh-CN"/>
        </w:rPr>
        <w:t>奖项设置：一等奖1人，二等奖2人，三等奖3人。</w:t>
      </w:r>
    </w:p>
    <w:p>
      <w:pPr>
        <w:spacing w:line="360" w:lineRule="auto"/>
        <w:ind w:firstLine="480" w:firstLineChars="200"/>
        <w:rPr>
          <w:rFonts w:hint="default" w:ascii="黑体" w:hAnsi="黑体" w:eastAsia="黑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jNzhlYTY4MjA5OGQ4ODY2NjM0OTI1OTk3YzdjODIifQ=="/>
  </w:docVars>
  <w:rsids>
    <w:rsidRoot w:val="00000000"/>
    <w:rsid w:val="00361CA7"/>
    <w:rsid w:val="087E3C5E"/>
    <w:rsid w:val="0ADD0872"/>
    <w:rsid w:val="0BF67E37"/>
    <w:rsid w:val="19EC6C6D"/>
    <w:rsid w:val="1AC86F65"/>
    <w:rsid w:val="1D3E0165"/>
    <w:rsid w:val="1E4B03B2"/>
    <w:rsid w:val="223D1F4C"/>
    <w:rsid w:val="22A00653"/>
    <w:rsid w:val="232F15F4"/>
    <w:rsid w:val="24C15128"/>
    <w:rsid w:val="28DB41F8"/>
    <w:rsid w:val="30F816A8"/>
    <w:rsid w:val="3383044E"/>
    <w:rsid w:val="41E00614"/>
    <w:rsid w:val="4792675F"/>
    <w:rsid w:val="4A902B9E"/>
    <w:rsid w:val="4C6E7F33"/>
    <w:rsid w:val="4DAC54CB"/>
    <w:rsid w:val="523613CE"/>
    <w:rsid w:val="57117061"/>
    <w:rsid w:val="57C82282"/>
    <w:rsid w:val="5B467202"/>
    <w:rsid w:val="5D5820BF"/>
    <w:rsid w:val="5E8F3317"/>
    <w:rsid w:val="61DF4719"/>
    <w:rsid w:val="67D74421"/>
    <w:rsid w:val="71A06578"/>
    <w:rsid w:val="77603B0D"/>
    <w:rsid w:val="7C864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144</Words>
  <Characters>155</Characters>
  <Lines>0</Lines>
  <Paragraphs>0</Paragraphs>
  <TotalTime>4</TotalTime>
  <ScaleCrop>false</ScaleCrop>
  <LinksUpToDate>false</LinksUpToDate>
  <CharactersWithSpaces>155</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2024-10-30T06:06:00Z</dcterms:created>
  <dc:creator>党莹</dc:creator>
  <cp:lastModifiedBy>sdcet</cp:lastModifiedBy>
  <dcterms:modified xsi:type="dcterms:W3CDTF">2024-11-05T07:00:13Z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4C667A090D2D4444922452D5E70574C5_12</vt:lpwstr>
  </property>
</Properties>
</file>