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76CC" w14:textId="77777777" w:rsidR="00E05F3B" w:rsidRDefault="00D02ED3">
      <w:pPr>
        <w:rPr>
          <w:rFonts w:ascii="微软雅黑" w:eastAsia="微软雅黑" w:hAnsi="微软雅黑" w:cs="微软雅黑"/>
          <w:sz w:val="24"/>
        </w:rPr>
      </w:pPr>
      <w:r>
        <w:rPr>
          <w:rFonts w:ascii="微软雅黑" w:eastAsia="微软雅黑" w:hAnsi="微软雅黑" w:cs="微软雅黑" w:hint="eastAsia"/>
          <w:sz w:val="24"/>
        </w:rPr>
        <w:t>附件</w:t>
      </w:r>
      <w:r>
        <w:rPr>
          <w:rFonts w:ascii="微软雅黑" w:eastAsia="微软雅黑" w:hAnsi="微软雅黑" w:cs="微软雅黑" w:hint="eastAsia"/>
          <w:sz w:val="24"/>
        </w:rPr>
        <w:t>2:</w:t>
      </w:r>
    </w:p>
    <w:p w14:paraId="65FE81A4" w14:textId="77777777" w:rsidR="00E05F3B" w:rsidRDefault="00D02ED3">
      <w:pPr>
        <w:spacing w:line="640" w:lineRule="exact"/>
        <w:jc w:val="center"/>
        <w:rPr>
          <w:rFonts w:ascii="华文中宋" w:eastAsia="华文中宋" w:hAnsi="华文中宋" w:cs="方正小标宋简体"/>
          <w:sz w:val="36"/>
          <w:szCs w:val="36"/>
        </w:rPr>
      </w:pPr>
      <w:r>
        <w:rPr>
          <w:rFonts w:ascii="华文中宋" w:eastAsia="华文中宋" w:hAnsi="华文中宋" w:cs="方正小标宋简体" w:hint="eastAsia"/>
          <w:sz w:val="36"/>
          <w:szCs w:val="36"/>
        </w:rPr>
        <w:t>第十届学生技能竞赛月</w:t>
      </w:r>
    </w:p>
    <w:p w14:paraId="0643A53D" w14:textId="19B907E0" w:rsidR="00E05F3B" w:rsidRDefault="00D02ED3">
      <w:pPr>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w:t>
      </w:r>
      <w:r w:rsidR="009E77AA">
        <w:rPr>
          <w:rFonts w:ascii="方正小标宋_GBK" w:eastAsia="方正小标宋_GBK" w:hAnsi="方正小标宋_GBK" w:cs="方正小标宋_GBK" w:hint="eastAsia"/>
          <w:sz w:val="32"/>
          <w:szCs w:val="32"/>
        </w:rPr>
        <w:t>企业</w:t>
      </w:r>
      <w:r w:rsidR="009E77AA">
        <w:rPr>
          <w:rFonts w:ascii="方正小标宋_GBK" w:eastAsia="方正小标宋_GBK" w:hAnsi="方正小标宋_GBK" w:cs="方正小标宋_GBK"/>
          <w:sz w:val="32"/>
          <w:szCs w:val="32"/>
        </w:rPr>
        <w:t>经营沙盘模拟</w:t>
      </w:r>
      <w:r>
        <w:rPr>
          <w:rFonts w:ascii="方正小标宋_GBK" w:eastAsia="方正小标宋_GBK" w:hAnsi="方正小标宋_GBK" w:cs="方正小标宋_GBK" w:hint="eastAsia"/>
          <w:sz w:val="32"/>
          <w:szCs w:val="32"/>
        </w:rPr>
        <w:t>”赛项比赛通知</w:t>
      </w:r>
    </w:p>
    <w:p w14:paraId="3069B7FF"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一、赛项名称</w:t>
      </w:r>
    </w:p>
    <w:p w14:paraId="4B688C11" w14:textId="038ED271" w:rsidR="00E05F3B" w:rsidRDefault="009E77AA">
      <w:pPr>
        <w:spacing w:line="360" w:lineRule="auto"/>
        <w:ind w:firstLineChars="200" w:firstLine="480"/>
        <w:rPr>
          <w:rFonts w:ascii="黑体" w:eastAsia="黑体" w:hAnsi="黑体" w:hint="eastAsia"/>
          <w:sz w:val="24"/>
        </w:rPr>
      </w:pPr>
      <w:r>
        <w:rPr>
          <w:rFonts w:ascii="黑体" w:eastAsia="黑体" w:hAnsi="黑体" w:hint="eastAsia"/>
          <w:sz w:val="24"/>
        </w:rPr>
        <w:t>企业</w:t>
      </w:r>
      <w:r>
        <w:rPr>
          <w:rFonts w:ascii="黑体" w:eastAsia="黑体" w:hAnsi="黑体"/>
          <w:sz w:val="24"/>
        </w:rPr>
        <w:t>经营沙盘模拟</w:t>
      </w:r>
    </w:p>
    <w:p w14:paraId="09C0E461"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二、竞赛目的</w:t>
      </w:r>
    </w:p>
    <w:p w14:paraId="0AABE36E" w14:textId="77777777" w:rsidR="000D3132" w:rsidRPr="000D3132" w:rsidRDefault="000D3132" w:rsidP="000D3132">
      <w:pPr>
        <w:spacing w:line="360" w:lineRule="auto"/>
        <w:ind w:left="23" w:right="74" w:firstLineChars="200" w:firstLine="480"/>
        <w:rPr>
          <w:rFonts w:ascii="黑体" w:eastAsia="黑体" w:hAnsi="黑体"/>
          <w:sz w:val="24"/>
        </w:rPr>
      </w:pPr>
      <w:r w:rsidRPr="000D3132">
        <w:rPr>
          <w:rFonts w:ascii="黑体" w:eastAsia="黑体" w:hAnsi="黑体" w:hint="eastAsia"/>
          <w:sz w:val="24"/>
        </w:rPr>
        <w:t>为贯彻落实党的二十大“实施科教兴国战略，强化现代化建设人 才支撑”精神，本赛项根据“十四五”规划和 2035 年远景目标关于实施 科教兴国战略、人才强国战略、创新驱动发展战略的要求，以国家职 业教育专业目录及专业教学标准、国家职业技能等级标准、职业院校 专业简介等有关标准为依据；以培育工匠精神为宗旨，积极探索财经 商贸类创新型技能人才培养新模式，进一步提高财经商贸类专业高素 质技术技能人才培养质量。</w:t>
      </w:r>
    </w:p>
    <w:p w14:paraId="7F40B75E" w14:textId="77777777" w:rsidR="000D3132" w:rsidRPr="000D3132" w:rsidRDefault="000D3132" w:rsidP="000D3132">
      <w:pPr>
        <w:spacing w:line="360" w:lineRule="auto"/>
        <w:ind w:firstLineChars="200" w:firstLine="480"/>
        <w:rPr>
          <w:rFonts w:ascii="黑体" w:eastAsia="黑体" w:hAnsi="黑体"/>
          <w:sz w:val="24"/>
        </w:rPr>
      </w:pPr>
      <w:r w:rsidRPr="000D3132">
        <w:rPr>
          <w:rFonts w:ascii="黑体" w:eastAsia="黑体" w:hAnsi="黑体" w:hint="eastAsia"/>
          <w:sz w:val="24"/>
        </w:rPr>
        <w:t>本赛项通过企业信息化经营模拟和企业数字化经营模拟两个阶段，使学生深入了解企业经营流程。赛项考察参赛选手企业经营管理 综合能力，包括市场趋势预测、市场开发决策、产品研发决策、人力 资源招聘与控制决策、资金预算使用、经营成本控制、财务报表分析 和企业经营利润把控等核心技能，以及诚信意识、技术意识、数智思 维、市场洞察、创新意识和系统思维等素养。赛项检验财经商贸类专 业的教学改革成果，培养能胜任现代企业经营管理的高素质技术技能 人才，促进产教融合、科创融汇，为高等职业院校师生提供交流借鉴 的平台，引领和促进财经商贸类专业教学改革，助推企业数智化转型， 服务数字中国建设。</w:t>
      </w:r>
    </w:p>
    <w:p w14:paraId="16F1A2FA" w14:textId="2C26C9B0" w:rsidR="00E05F3B" w:rsidRDefault="000D3132" w:rsidP="000D3132">
      <w:pPr>
        <w:spacing w:line="360" w:lineRule="auto"/>
        <w:ind w:firstLineChars="200" w:firstLine="480"/>
        <w:rPr>
          <w:rFonts w:ascii="黑体" w:eastAsia="黑体" w:hAnsi="黑体" w:hint="eastAsia"/>
          <w:sz w:val="24"/>
        </w:rPr>
      </w:pPr>
      <w:r w:rsidRPr="000D3132">
        <w:rPr>
          <w:rFonts w:ascii="黑体" w:eastAsia="黑体" w:hAnsi="黑体" w:hint="eastAsia"/>
          <w:sz w:val="24"/>
        </w:rPr>
        <w:t>通过校内赛，充分展示学生的技能，锻炼学生的团队合作能力，同时为2023年省职业技能大赛沙盘模拟经营赛项选拔优秀人才。</w:t>
      </w:r>
    </w:p>
    <w:p w14:paraId="66627A9B"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三</w:t>
      </w:r>
      <w:r>
        <w:rPr>
          <w:rFonts w:ascii="黑体" w:eastAsia="黑体" w:hAnsi="黑体" w:hint="eastAsia"/>
          <w:sz w:val="24"/>
        </w:rPr>
        <w:t>、比赛时间及参赛方式</w:t>
      </w:r>
    </w:p>
    <w:p w14:paraId="273D9AF7" w14:textId="67144166"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t>1.</w:t>
      </w:r>
      <w:r>
        <w:rPr>
          <w:rFonts w:ascii="仿宋" w:eastAsia="仿宋" w:hAnsi="仿宋" w:hint="eastAsia"/>
          <w:b/>
          <w:bCs/>
          <w:sz w:val="24"/>
        </w:rPr>
        <w:t>报名方式</w:t>
      </w:r>
    </w:p>
    <w:p w14:paraId="0F1DC571" w14:textId="3011E496" w:rsidR="000D3132" w:rsidRDefault="000D3132">
      <w:pPr>
        <w:widowControl/>
        <w:spacing w:line="360" w:lineRule="auto"/>
        <w:ind w:firstLineChars="200" w:firstLine="482"/>
        <w:jc w:val="left"/>
        <w:rPr>
          <w:rFonts w:ascii="仿宋" w:eastAsia="仿宋" w:hAnsi="仿宋" w:hint="eastAsia"/>
          <w:b/>
          <w:bCs/>
          <w:sz w:val="24"/>
        </w:rPr>
      </w:pPr>
      <w:r>
        <w:rPr>
          <w:rFonts w:ascii="仿宋" w:eastAsia="仿宋" w:hAnsi="仿宋" w:hint="eastAsia"/>
          <w:b/>
          <w:bCs/>
          <w:sz w:val="24"/>
        </w:rPr>
        <w:t>自愿报名</w:t>
      </w:r>
    </w:p>
    <w:p w14:paraId="7D1862CB" w14:textId="397B1214"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t>2</w:t>
      </w:r>
      <w:r>
        <w:rPr>
          <w:rFonts w:ascii="仿宋" w:eastAsia="仿宋" w:hAnsi="仿宋"/>
          <w:b/>
          <w:bCs/>
          <w:sz w:val="24"/>
        </w:rPr>
        <w:t>.</w:t>
      </w:r>
      <w:r>
        <w:rPr>
          <w:rFonts w:ascii="仿宋" w:eastAsia="仿宋" w:hAnsi="仿宋" w:hint="eastAsia"/>
          <w:b/>
          <w:bCs/>
          <w:sz w:val="24"/>
        </w:rPr>
        <w:t>竞赛时间</w:t>
      </w:r>
    </w:p>
    <w:p w14:paraId="41715CF6" w14:textId="4443BBCE" w:rsidR="000D3132" w:rsidRDefault="000D3132">
      <w:pPr>
        <w:widowControl/>
        <w:spacing w:line="360" w:lineRule="auto"/>
        <w:ind w:firstLineChars="200" w:firstLine="482"/>
        <w:jc w:val="left"/>
        <w:rPr>
          <w:rFonts w:ascii="仿宋" w:eastAsia="仿宋" w:hAnsi="仿宋" w:hint="eastAsia"/>
          <w:b/>
          <w:bCs/>
          <w:sz w:val="24"/>
        </w:rPr>
      </w:pPr>
      <w:r>
        <w:rPr>
          <w:rFonts w:ascii="仿宋" w:eastAsia="仿宋" w:hAnsi="仿宋" w:hint="eastAsia"/>
          <w:b/>
          <w:bCs/>
          <w:sz w:val="24"/>
        </w:rPr>
        <w:t>2024年11月12日</w:t>
      </w:r>
    </w:p>
    <w:p w14:paraId="01B94D31"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四</w:t>
      </w:r>
      <w:r>
        <w:rPr>
          <w:rFonts w:ascii="黑体" w:eastAsia="黑体" w:hAnsi="黑体" w:hint="eastAsia"/>
          <w:sz w:val="24"/>
        </w:rPr>
        <w:t>、参赛对象及竞赛形式</w:t>
      </w:r>
    </w:p>
    <w:p w14:paraId="7DDF4487" w14:textId="7588AB58"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t>1</w:t>
      </w:r>
      <w:r>
        <w:rPr>
          <w:rFonts w:ascii="仿宋" w:eastAsia="仿宋" w:hAnsi="仿宋"/>
          <w:b/>
          <w:bCs/>
          <w:sz w:val="24"/>
        </w:rPr>
        <w:t>.</w:t>
      </w:r>
      <w:r>
        <w:rPr>
          <w:rFonts w:ascii="仿宋" w:eastAsia="仿宋" w:hAnsi="仿宋" w:hint="eastAsia"/>
          <w:b/>
          <w:bCs/>
          <w:sz w:val="24"/>
        </w:rPr>
        <w:t>参赛对象</w:t>
      </w:r>
    </w:p>
    <w:p w14:paraId="1722432F" w14:textId="3EA761D4" w:rsidR="000D3132" w:rsidRDefault="000D3132">
      <w:pPr>
        <w:widowControl/>
        <w:spacing w:line="360" w:lineRule="auto"/>
        <w:ind w:firstLineChars="200" w:firstLine="482"/>
        <w:jc w:val="left"/>
        <w:rPr>
          <w:rFonts w:ascii="仿宋" w:eastAsia="仿宋" w:hAnsi="仿宋" w:hint="eastAsia"/>
          <w:b/>
          <w:bCs/>
          <w:sz w:val="24"/>
        </w:rPr>
      </w:pPr>
      <w:r>
        <w:rPr>
          <w:rFonts w:ascii="仿宋" w:eastAsia="仿宋" w:hAnsi="仿宋" w:hint="eastAsia"/>
          <w:b/>
          <w:bCs/>
          <w:sz w:val="24"/>
        </w:rPr>
        <w:t>数字</w:t>
      </w:r>
      <w:r>
        <w:rPr>
          <w:rFonts w:ascii="仿宋" w:eastAsia="仿宋" w:hAnsi="仿宋"/>
          <w:b/>
          <w:bCs/>
          <w:sz w:val="24"/>
        </w:rPr>
        <w:t>财经学院在校生</w:t>
      </w:r>
    </w:p>
    <w:p w14:paraId="4E86F3E4" w14:textId="3660C5AD"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lastRenderedPageBreak/>
        <w:t>2</w:t>
      </w:r>
      <w:r>
        <w:rPr>
          <w:rFonts w:ascii="仿宋" w:eastAsia="仿宋" w:hAnsi="仿宋" w:hint="eastAsia"/>
          <w:b/>
          <w:bCs/>
          <w:sz w:val="24"/>
        </w:rPr>
        <w:t>.</w:t>
      </w:r>
      <w:r>
        <w:rPr>
          <w:rFonts w:ascii="仿宋" w:eastAsia="仿宋" w:hAnsi="仿宋" w:hint="eastAsia"/>
          <w:b/>
          <w:bCs/>
          <w:sz w:val="24"/>
        </w:rPr>
        <w:t>竞赛形式</w:t>
      </w:r>
    </w:p>
    <w:p w14:paraId="398C5883" w14:textId="3B18E2DC" w:rsidR="000D3132" w:rsidRDefault="000D3132">
      <w:pPr>
        <w:widowControl/>
        <w:spacing w:line="360" w:lineRule="auto"/>
        <w:ind w:firstLineChars="200" w:firstLine="482"/>
        <w:jc w:val="left"/>
        <w:rPr>
          <w:rFonts w:ascii="仿宋" w:eastAsia="仿宋" w:hAnsi="仿宋" w:hint="eastAsia"/>
          <w:b/>
          <w:bCs/>
          <w:sz w:val="24"/>
        </w:rPr>
      </w:pPr>
      <w:r>
        <w:rPr>
          <w:rFonts w:ascii="仿宋" w:eastAsia="仿宋" w:hAnsi="仿宋" w:hint="eastAsia"/>
          <w:b/>
          <w:bCs/>
          <w:sz w:val="24"/>
        </w:rPr>
        <w:t>现场赛</w:t>
      </w:r>
    </w:p>
    <w:p w14:paraId="4EE52428" w14:textId="44C3E445"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t>3.</w:t>
      </w:r>
      <w:r>
        <w:rPr>
          <w:rFonts w:ascii="仿宋" w:eastAsia="仿宋" w:hAnsi="仿宋" w:hint="eastAsia"/>
          <w:b/>
          <w:bCs/>
          <w:sz w:val="24"/>
        </w:rPr>
        <w:t>竞赛流程</w:t>
      </w:r>
    </w:p>
    <w:tbl>
      <w:tblPr>
        <w:tblStyle w:val="TableNormal"/>
        <w:tblW w:w="7836" w:type="dxa"/>
        <w:tblInd w:w="23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722"/>
        <w:gridCol w:w="3956"/>
        <w:gridCol w:w="1604"/>
        <w:gridCol w:w="1554"/>
      </w:tblGrid>
      <w:tr w:rsidR="00D02ED3" w14:paraId="7CB3DD83" w14:textId="77777777" w:rsidTr="00475D36">
        <w:trPr>
          <w:trHeight w:val="623"/>
        </w:trPr>
        <w:tc>
          <w:tcPr>
            <w:tcW w:w="4678" w:type="dxa"/>
            <w:gridSpan w:val="2"/>
          </w:tcPr>
          <w:p w14:paraId="049E97E4" w14:textId="77777777" w:rsidR="00D02ED3" w:rsidRDefault="00D02ED3" w:rsidP="00475D36">
            <w:pPr>
              <w:pStyle w:val="TableParagraph"/>
              <w:spacing w:before="158"/>
              <w:ind w:left="1926" w:right="1937"/>
              <w:jc w:val="center"/>
              <w:rPr>
                <w:b/>
                <w:sz w:val="24"/>
              </w:rPr>
            </w:pPr>
            <w:r>
              <w:rPr>
                <w:b/>
                <w:spacing w:val="19"/>
                <w:w w:val="95"/>
                <w:sz w:val="24"/>
              </w:rPr>
              <w:t>流程与</w:t>
            </w:r>
            <w:r>
              <w:rPr>
                <w:b/>
                <w:spacing w:val="3"/>
                <w:w w:val="95"/>
                <w:sz w:val="24"/>
              </w:rPr>
              <w:t>内容</w:t>
            </w:r>
          </w:p>
        </w:tc>
        <w:tc>
          <w:tcPr>
            <w:tcW w:w="1604" w:type="dxa"/>
          </w:tcPr>
          <w:p w14:paraId="5335A8D2" w14:textId="77777777" w:rsidR="00D02ED3" w:rsidRDefault="00D02ED3" w:rsidP="00475D36">
            <w:pPr>
              <w:pStyle w:val="TableParagraph"/>
              <w:spacing w:before="158"/>
              <w:ind w:left="198" w:right="186"/>
              <w:jc w:val="center"/>
              <w:rPr>
                <w:b/>
                <w:sz w:val="24"/>
              </w:rPr>
            </w:pPr>
            <w:r>
              <w:rPr>
                <w:b/>
                <w:spacing w:val="-7"/>
                <w:w w:val="95"/>
                <w:sz w:val="24"/>
              </w:rPr>
              <w:t>时间</w:t>
            </w:r>
          </w:p>
        </w:tc>
        <w:tc>
          <w:tcPr>
            <w:tcW w:w="1554" w:type="dxa"/>
          </w:tcPr>
          <w:p w14:paraId="4C9A5376" w14:textId="77777777" w:rsidR="00D02ED3" w:rsidRDefault="00D02ED3" w:rsidP="00475D36">
            <w:pPr>
              <w:pStyle w:val="TableParagraph"/>
              <w:spacing w:before="2"/>
              <w:ind w:left="201" w:right="186"/>
              <w:jc w:val="center"/>
              <w:rPr>
                <w:b/>
                <w:sz w:val="24"/>
              </w:rPr>
            </w:pPr>
            <w:r>
              <w:rPr>
                <w:b/>
                <w:spacing w:val="-7"/>
                <w:w w:val="95"/>
                <w:sz w:val="24"/>
              </w:rPr>
              <w:t>时长</w:t>
            </w:r>
          </w:p>
          <w:p w14:paraId="5780A12B" w14:textId="77777777" w:rsidR="00D02ED3" w:rsidRDefault="00D02ED3" w:rsidP="00475D36">
            <w:pPr>
              <w:pStyle w:val="TableParagraph"/>
              <w:spacing w:before="4" w:line="289" w:lineRule="exact"/>
              <w:ind w:right="-58"/>
              <w:jc w:val="center"/>
              <w:rPr>
                <w:b/>
                <w:sz w:val="24"/>
              </w:rPr>
            </w:pPr>
            <w:r>
              <w:rPr>
                <w:b/>
                <w:spacing w:val="-4"/>
                <w:w w:val="95"/>
                <w:sz w:val="24"/>
              </w:rPr>
              <w:t>（分钟</w:t>
            </w:r>
            <w:r>
              <w:rPr>
                <w:b/>
                <w:spacing w:val="-12"/>
                <w:w w:val="95"/>
                <w:sz w:val="24"/>
              </w:rPr>
              <w:t>）</w:t>
            </w:r>
          </w:p>
        </w:tc>
      </w:tr>
      <w:tr w:rsidR="00D02ED3" w14:paraId="5D271B62" w14:textId="77777777" w:rsidTr="00475D36">
        <w:trPr>
          <w:trHeight w:val="392"/>
        </w:trPr>
        <w:tc>
          <w:tcPr>
            <w:tcW w:w="722" w:type="dxa"/>
          </w:tcPr>
          <w:p w14:paraId="1B45E433" w14:textId="77777777" w:rsidR="00D02ED3" w:rsidRDefault="00D02ED3" w:rsidP="00475D36">
            <w:pPr>
              <w:pStyle w:val="TableParagraph"/>
              <w:spacing w:before="57"/>
              <w:ind w:left="190"/>
              <w:rPr>
                <w:rFonts w:ascii="Times New Roman"/>
                <w:sz w:val="24"/>
              </w:rPr>
            </w:pPr>
            <w:r>
              <w:rPr>
                <w:rFonts w:ascii="Times New Roman"/>
                <w:sz w:val="24"/>
              </w:rPr>
              <w:t>1</w:t>
            </w:r>
          </w:p>
        </w:tc>
        <w:tc>
          <w:tcPr>
            <w:tcW w:w="3956" w:type="dxa"/>
          </w:tcPr>
          <w:p w14:paraId="63504ADF" w14:textId="77777777" w:rsidR="00D02ED3" w:rsidRDefault="00D02ED3" w:rsidP="00475D36">
            <w:pPr>
              <w:pStyle w:val="TableParagraph"/>
              <w:spacing w:before="41"/>
              <w:ind w:left="68" w:right="69"/>
              <w:jc w:val="center"/>
              <w:rPr>
                <w:rFonts w:ascii="Times New Roman" w:eastAsia="Times New Roman"/>
                <w:sz w:val="24"/>
              </w:rPr>
            </w:pPr>
            <w:r>
              <w:rPr>
                <w:spacing w:val="12"/>
                <w:sz w:val="24"/>
              </w:rPr>
              <w:t>参赛选手检录</w:t>
            </w:r>
            <w:r>
              <w:rPr>
                <w:rFonts w:ascii="Times New Roman" w:eastAsia="Times New Roman"/>
                <w:sz w:val="24"/>
              </w:rPr>
              <w:t>(</w:t>
            </w:r>
            <w:r>
              <w:rPr>
                <w:spacing w:val="12"/>
                <w:sz w:val="24"/>
              </w:rPr>
              <w:t>身份证、学生证</w:t>
            </w:r>
            <w:r>
              <w:rPr>
                <w:rFonts w:ascii="Times New Roman" w:eastAsia="Times New Roman"/>
                <w:spacing w:val="-10"/>
                <w:sz w:val="24"/>
              </w:rPr>
              <w:t>)</w:t>
            </w:r>
          </w:p>
        </w:tc>
        <w:tc>
          <w:tcPr>
            <w:tcW w:w="1604" w:type="dxa"/>
            <w:vMerge w:val="restart"/>
          </w:tcPr>
          <w:p w14:paraId="1A553EC1" w14:textId="77777777" w:rsidR="00D02ED3" w:rsidRDefault="00D02ED3" w:rsidP="00475D36">
            <w:pPr>
              <w:pStyle w:val="TableParagraph"/>
              <w:spacing w:before="56"/>
              <w:rPr>
                <w:rFonts w:ascii="Times New Roman"/>
                <w:sz w:val="24"/>
              </w:rPr>
            </w:pPr>
            <w:r>
              <w:rPr>
                <w:rFonts w:ascii="Times New Roman"/>
                <w:sz w:val="24"/>
              </w:rPr>
              <w:t>12</w:t>
            </w:r>
            <w:r>
              <w:rPr>
                <w:rFonts w:ascii="Times New Roman" w:hint="eastAsia"/>
                <w:sz w:val="24"/>
              </w:rPr>
              <w:t>：</w:t>
            </w:r>
            <w:r>
              <w:rPr>
                <w:rFonts w:ascii="Times New Roman" w:hint="eastAsia"/>
                <w:sz w:val="24"/>
              </w:rPr>
              <w:t>30</w:t>
            </w:r>
            <w:r>
              <w:rPr>
                <w:rFonts w:ascii="Times New Roman"/>
                <w:sz w:val="24"/>
              </w:rPr>
              <w:t>-12</w:t>
            </w:r>
            <w:r>
              <w:rPr>
                <w:rFonts w:ascii="Times New Roman" w:hint="eastAsia"/>
                <w:sz w:val="24"/>
              </w:rPr>
              <w:t>：</w:t>
            </w:r>
            <w:r>
              <w:rPr>
                <w:rFonts w:ascii="Times New Roman" w:hint="eastAsia"/>
                <w:sz w:val="24"/>
              </w:rPr>
              <w:t>40</w:t>
            </w:r>
          </w:p>
          <w:p w14:paraId="5355419D" w14:textId="77777777" w:rsidR="00D02ED3" w:rsidRDefault="00D02ED3" w:rsidP="00475D36">
            <w:pPr>
              <w:pStyle w:val="TableParagraph"/>
              <w:spacing w:before="59"/>
              <w:ind w:left="323"/>
              <w:rPr>
                <w:rFonts w:ascii="Times New Roman"/>
                <w:sz w:val="24"/>
              </w:rPr>
            </w:pPr>
          </w:p>
        </w:tc>
        <w:tc>
          <w:tcPr>
            <w:tcW w:w="1554" w:type="dxa"/>
            <w:vMerge w:val="restart"/>
          </w:tcPr>
          <w:p w14:paraId="08C2F32A" w14:textId="77777777" w:rsidR="00D02ED3" w:rsidRDefault="00D02ED3" w:rsidP="00475D36">
            <w:pPr>
              <w:pStyle w:val="TableParagraph"/>
              <w:spacing w:before="57"/>
              <w:ind w:left="189" w:right="186"/>
              <w:jc w:val="center"/>
              <w:rPr>
                <w:rFonts w:ascii="Times New Roman"/>
                <w:sz w:val="24"/>
              </w:rPr>
            </w:pPr>
            <w:r>
              <w:rPr>
                <w:rFonts w:ascii="Times New Roman"/>
                <w:spacing w:val="-5"/>
                <w:sz w:val="24"/>
              </w:rPr>
              <w:t>10</w:t>
            </w:r>
          </w:p>
          <w:p w14:paraId="39F73E8B" w14:textId="77777777" w:rsidR="00D02ED3" w:rsidRDefault="00D02ED3" w:rsidP="00475D36">
            <w:pPr>
              <w:pStyle w:val="TableParagraph"/>
              <w:spacing w:before="59"/>
              <w:ind w:left="189" w:right="186"/>
              <w:jc w:val="center"/>
              <w:rPr>
                <w:rFonts w:ascii="Times New Roman"/>
                <w:sz w:val="24"/>
              </w:rPr>
            </w:pPr>
          </w:p>
        </w:tc>
      </w:tr>
      <w:tr w:rsidR="00D02ED3" w14:paraId="208588C8" w14:textId="77777777" w:rsidTr="00475D36">
        <w:trPr>
          <w:trHeight w:val="391"/>
        </w:trPr>
        <w:tc>
          <w:tcPr>
            <w:tcW w:w="722" w:type="dxa"/>
          </w:tcPr>
          <w:p w14:paraId="405263FB" w14:textId="77777777" w:rsidR="00D02ED3" w:rsidRDefault="00D02ED3" w:rsidP="00475D36">
            <w:pPr>
              <w:pStyle w:val="TableParagraph"/>
              <w:spacing w:before="56"/>
              <w:ind w:left="190"/>
              <w:rPr>
                <w:rFonts w:ascii="Times New Roman"/>
                <w:sz w:val="24"/>
              </w:rPr>
            </w:pPr>
            <w:r>
              <w:rPr>
                <w:rFonts w:ascii="Times New Roman"/>
                <w:sz w:val="24"/>
              </w:rPr>
              <w:t>2</w:t>
            </w:r>
          </w:p>
        </w:tc>
        <w:tc>
          <w:tcPr>
            <w:tcW w:w="3956" w:type="dxa"/>
          </w:tcPr>
          <w:p w14:paraId="33D264CF" w14:textId="77777777" w:rsidR="00D02ED3" w:rsidRDefault="00D02ED3" w:rsidP="00475D36">
            <w:pPr>
              <w:pStyle w:val="TableParagraph"/>
              <w:spacing w:before="40"/>
              <w:ind w:left="68" w:right="69"/>
              <w:jc w:val="center"/>
              <w:rPr>
                <w:rFonts w:ascii="Times New Roman" w:eastAsia="Times New Roman"/>
                <w:sz w:val="24"/>
              </w:rPr>
            </w:pPr>
            <w:r>
              <w:rPr>
                <w:spacing w:val="14"/>
                <w:sz w:val="24"/>
              </w:rPr>
              <w:t>二次抽签加密</w:t>
            </w:r>
            <w:r>
              <w:rPr>
                <w:rFonts w:ascii="Times New Roman" w:eastAsia="Times New Roman"/>
                <w:sz w:val="24"/>
              </w:rPr>
              <w:t>(</w:t>
            </w:r>
            <w:r>
              <w:rPr>
                <w:spacing w:val="14"/>
                <w:sz w:val="24"/>
              </w:rPr>
              <w:t>分区及座位号</w:t>
            </w:r>
            <w:r>
              <w:rPr>
                <w:rFonts w:ascii="Times New Roman" w:eastAsia="Times New Roman"/>
                <w:spacing w:val="-10"/>
                <w:sz w:val="24"/>
              </w:rPr>
              <w:t>)</w:t>
            </w:r>
          </w:p>
        </w:tc>
        <w:tc>
          <w:tcPr>
            <w:tcW w:w="1604" w:type="dxa"/>
            <w:vMerge/>
          </w:tcPr>
          <w:p w14:paraId="29721DC3" w14:textId="77777777" w:rsidR="00D02ED3" w:rsidRDefault="00D02ED3" w:rsidP="00475D36">
            <w:pPr>
              <w:pStyle w:val="TableParagraph"/>
              <w:spacing w:before="59"/>
              <w:ind w:left="323"/>
              <w:rPr>
                <w:rFonts w:ascii="Times New Roman"/>
                <w:sz w:val="24"/>
              </w:rPr>
            </w:pPr>
          </w:p>
        </w:tc>
        <w:tc>
          <w:tcPr>
            <w:tcW w:w="1554" w:type="dxa"/>
            <w:vMerge/>
          </w:tcPr>
          <w:p w14:paraId="19EC7D09" w14:textId="77777777" w:rsidR="00D02ED3" w:rsidRDefault="00D02ED3" w:rsidP="00475D36">
            <w:pPr>
              <w:pStyle w:val="TableParagraph"/>
              <w:spacing w:before="59"/>
              <w:ind w:left="189" w:right="186"/>
              <w:jc w:val="center"/>
              <w:rPr>
                <w:rFonts w:ascii="Times New Roman"/>
                <w:sz w:val="24"/>
              </w:rPr>
            </w:pPr>
          </w:p>
        </w:tc>
      </w:tr>
      <w:tr w:rsidR="00D02ED3" w14:paraId="57AA9D11" w14:textId="77777777" w:rsidTr="00475D36">
        <w:trPr>
          <w:trHeight w:val="391"/>
        </w:trPr>
        <w:tc>
          <w:tcPr>
            <w:tcW w:w="722" w:type="dxa"/>
          </w:tcPr>
          <w:p w14:paraId="3DDD1136" w14:textId="77777777" w:rsidR="00D02ED3" w:rsidRDefault="00D02ED3" w:rsidP="00475D36">
            <w:pPr>
              <w:pStyle w:val="TableParagraph"/>
              <w:spacing w:before="58"/>
              <w:ind w:left="190"/>
              <w:rPr>
                <w:rFonts w:ascii="Times New Roman"/>
                <w:sz w:val="24"/>
              </w:rPr>
            </w:pPr>
            <w:r>
              <w:rPr>
                <w:rFonts w:ascii="Times New Roman"/>
                <w:sz w:val="24"/>
              </w:rPr>
              <w:t>3</w:t>
            </w:r>
          </w:p>
        </w:tc>
        <w:tc>
          <w:tcPr>
            <w:tcW w:w="3956" w:type="dxa"/>
          </w:tcPr>
          <w:p w14:paraId="64EA1311" w14:textId="77777777" w:rsidR="00D02ED3" w:rsidRDefault="00D02ED3" w:rsidP="00475D36">
            <w:pPr>
              <w:pStyle w:val="TableParagraph"/>
              <w:spacing w:before="42"/>
              <w:ind w:left="60" w:right="69"/>
              <w:jc w:val="center"/>
              <w:rPr>
                <w:sz w:val="24"/>
              </w:rPr>
            </w:pPr>
            <w:r>
              <w:rPr>
                <w:spacing w:val="11"/>
                <w:sz w:val="24"/>
              </w:rPr>
              <w:t>入场、赛前准备</w:t>
            </w:r>
          </w:p>
        </w:tc>
        <w:tc>
          <w:tcPr>
            <w:tcW w:w="1604" w:type="dxa"/>
            <w:vMerge/>
          </w:tcPr>
          <w:p w14:paraId="02EA53D6" w14:textId="77777777" w:rsidR="00D02ED3" w:rsidRDefault="00D02ED3" w:rsidP="00475D36">
            <w:pPr>
              <w:pStyle w:val="TableParagraph"/>
              <w:spacing w:before="59"/>
              <w:ind w:left="323"/>
              <w:rPr>
                <w:rFonts w:ascii="Times New Roman"/>
                <w:sz w:val="24"/>
              </w:rPr>
            </w:pPr>
          </w:p>
        </w:tc>
        <w:tc>
          <w:tcPr>
            <w:tcW w:w="1554" w:type="dxa"/>
            <w:vMerge/>
          </w:tcPr>
          <w:p w14:paraId="729EF85B" w14:textId="77777777" w:rsidR="00D02ED3" w:rsidRDefault="00D02ED3" w:rsidP="00475D36">
            <w:pPr>
              <w:pStyle w:val="TableParagraph"/>
              <w:spacing w:before="59"/>
              <w:ind w:left="189" w:right="186"/>
              <w:jc w:val="center"/>
              <w:rPr>
                <w:rFonts w:ascii="Times New Roman"/>
                <w:sz w:val="24"/>
              </w:rPr>
            </w:pPr>
          </w:p>
        </w:tc>
      </w:tr>
      <w:tr w:rsidR="00D02ED3" w14:paraId="33025063" w14:textId="77777777" w:rsidTr="00475D36">
        <w:trPr>
          <w:trHeight w:val="392"/>
        </w:trPr>
        <w:tc>
          <w:tcPr>
            <w:tcW w:w="722" w:type="dxa"/>
          </w:tcPr>
          <w:p w14:paraId="47587635" w14:textId="77777777" w:rsidR="00D02ED3" w:rsidRDefault="00D02ED3" w:rsidP="00475D36">
            <w:pPr>
              <w:pStyle w:val="TableParagraph"/>
              <w:spacing w:before="57"/>
              <w:ind w:left="190"/>
              <w:rPr>
                <w:rFonts w:ascii="Times New Roman"/>
                <w:sz w:val="24"/>
              </w:rPr>
            </w:pPr>
            <w:r>
              <w:rPr>
                <w:rFonts w:ascii="Times New Roman"/>
                <w:sz w:val="24"/>
              </w:rPr>
              <w:t>4</w:t>
            </w:r>
          </w:p>
        </w:tc>
        <w:tc>
          <w:tcPr>
            <w:tcW w:w="3956" w:type="dxa"/>
          </w:tcPr>
          <w:p w14:paraId="27BBB1B6" w14:textId="77777777" w:rsidR="00D02ED3" w:rsidRDefault="00D02ED3" w:rsidP="00475D36">
            <w:pPr>
              <w:pStyle w:val="TableParagraph"/>
              <w:spacing w:before="41"/>
              <w:ind w:left="62" w:right="69"/>
              <w:jc w:val="center"/>
              <w:rPr>
                <w:sz w:val="24"/>
              </w:rPr>
            </w:pPr>
            <w:r>
              <w:rPr>
                <w:spacing w:val="13"/>
                <w:sz w:val="24"/>
              </w:rPr>
              <w:t>题库中抽取正式竞赛试题</w:t>
            </w:r>
          </w:p>
        </w:tc>
        <w:tc>
          <w:tcPr>
            <w:tcW w:w="1604" w:type="dxa"/>
            <w:vMerge/>
          </w:tcPr>
          <w:p w14:paraId="669D6084" w14:textId="77777777" w:rsidR="00D02ED3" w:rsidRDefault="00D02ED3" w:rsidP="00475D36">
            <w:pPr>
              <w:pStyle w:val="TableParagraph"/>
              <w:spacing w:before="59"/>
              <w:ind w:left="323"/>
              <w:rPr>
                <w:rFonts w:ascii="Times New Roman"/>
                <w:sz w:val="24"/>
              </w:rPr>
            </w:pPr>
          </w:p>
        </w:tc>
        <w:tc>
          <w:tcPr>
            <w:tcW w:w="1554" w:type="dxa"/>
            <w:vMerge/>
          </w:tcPr>
          <w:p w14:paraId="3E8C9A25" w14:textId="77777777" w:rsidR="00D02ED3" w:rsidRDefault="00D02ED3" w:rsidP="00475D36">
            <w:pPr>
              <w:pStyle w:val="TableParagraph"/>
              <w:spacing w:before="59"/>
              <w:ind w:left="189" w:right="186"/>
              <w:jc w:val="center"/>
              <w:rPr>
                <w:rFonts w:ascii="Times New Roman"/>
                <w:sz w:val="24"/>
              </w:rPr>
            </w:pPr>
          </w:p>
        </w:tc>
      </w:tr>
      <w:tr w:rsidR="00D02ED3" w14:paraId="53161829" w14:textId="77777777" w:rsidTr="00475D36">
        <w:trPr>
          <w:trHeight w:val="392"/>
        </w:trPr>
        <w:tc>
          <w:tcPr>
            <w:tcW w:w="722" w:type="dxa"/>
          </w:tcPr>
          <w:p w14:paraId="7AD2C2B9" w14:textId="77777777" w:rsidR="00D02ED3" w:rsidRDefault="00D02ED3" w:rsidP="00475D36">
            <w:pPr>
              <w:pStyle w:val="TableParagraph"/>
              <w:spacing w:before="59"/>
              <w:ind w:left="190"/>
              <w:rPr>
                <w:rFonts w:ascii="Times New Roman"/>
                <w:sz w:val="24"/>
              </w:rPr>
            </w:pPr>
            <w:r>
              <w:rPr>
                <w:rFonts w:ascii="Times New Roman"/>
                <w:sz w:val="24"/>
              </w:rPr>
              <w:t>5</w:t>
            </w:r>
          </w:p>
        </w:tc>
        <w:tc>
          <w:tcPr>
            <w:tcW w:w="3956" w:type="dxa"/>
          </w:tcPr>
          <w:p w14:paraId="02852E78" w14:textId="77777777" w:rsidR="00D02ED3" w:rsidRDefault="00D02ED3" w:rsidP="00475D36">
            <w:pPr>
              <w:pStyle w:val="TableParagraph"/>
              <w:spacing w:before="43"/>
              <w:ind w:left="65" w:right="69"/>
              <w:jc w:val="center"/>
              <w:rPr>
                <w:rFonts w:ascii="Times New Roman" w:eastAsia="Times New Roman"/>
                <w:sz w:val="24"/>
              </w:rPr>
            </w:pPr>
            <w:r>
              <w:rPr>
                <w:spacing w:val="14"/>
                <w:sz w:val="24"/>
              </w:rPr>
              <w:t>下发正式竞赛试题资料</w:t>
            </w:r>
            <w:r>
              <w:rPr>
                <w:rFonts w:ascii="Times New Roman" w:eastAsia="Times New Roman"/>
                <w:sz w:val="24"/>
              </w:rPr>
              <w:t>(</w:t>
            </w:r>
            <w:r>
              <w:rPr>
                <w:spacing w:val="14"/>
                <w:sz w:val="24"/>
              </w:rPr>
              <w:t>规则与详单</w:t>
            </w:r>
            <w:r>
              <w:rPr>
                <w:rFonts w:ascii="Times New Roman" w:eastAsia="Times New Roman"/>
                <w:spacing w:val="-10"/>
                <w:sz w:val="24"/>
              </w:rPr>
              <w:t>)</w:t>
            </w:r>
          </w:p>
        </w:tc>
        <w:tc>
          <w:tcPr>
            <w:tcW w:w="1604" w:type="dxa"/>
            <w:vMerge/>
          </w:tcPr>
          <w:p w14:paraId="4A545D6D" w14:textId="77777777" w:rsidR="00D02ED3" w:rsidRDefault="00D02ED3" w:rsidP="00475D36">
            <w:pPr>
              <w:pStyle w:val="TableParagraph"/>
              <w:spacing w:before="59"/>
              <w:ind w:left="323"/>
              <w:rPr>
                <w:rFonts w:ascii="Times New Roman"/>
                <w:sz w:val="24"/>
              </w:rPr>
            </w:pPr>
          </w:p>
        </w:tc>
        <w:tc>
          <w:tcPr>
            <w:tcW w:w="1554" w:type="dxa"/>
            <w:vMerge/>
          </w:tcPr>
          <w:p w14:paraId="21910268" w14:textId="77777777" w:rsidR="00D02ED3" w:rsidRDefault="00D02ED3" w:rsidP="00475D36">
            <w:pPr>
              <w:pStyle w:val="TableParagraph"/>
              <w:spacing w:before="59"/>
              <w:ind w:left="189" w:right="186"/>
              <w:jc w:val="center"/>
              <w:rPr>
                <w:rFonts w:ascii="Times New Roman"/>
                <w:sz w:val="24"/>
              </w:rPr>
            </w:pPr>
          </w:p>
        </w:tc>
      </w:tr>
      <w:tr w:rsidR="00D02ED3" w14:paraId="53705C01" w14:textId="77777777" w:rsidTr="00475D36">
        <w:trPr>
          <w:trHeight w:val="392"/>
        </w:trPr>
        <w:tc>
          <w:tcPr>
            <w:tcW w:w="722" w:type="dxa"/>
          </w:tcPr>
          <w:p w14:paraId="11A9C892" w14:textId="77777777" w:rsidR="00D02ED3" w:rsidRDefault="00D02ED3" w:rsidP="00475D36">
            <w:pPr>
              <w:pStyle w:val="TableParagraph"/>
              <w:spacing w:before="58"/>
              <w:ind w:left="190"/>
              <w:rPr>
                <w:rFonts w:ascii="Times New Roman"/>
                <w:sz w:val="24"/>
              </w:rPr>
            </w:pPr>
            <w:r>
              <w:rPr>
                <w:rFonts w:ascii="Times New Roman"/>
                <w:sz w:val="24"/>
              </w:rPr>
              <w:t>6</w:t>
            </w:r>
          </w:p>
        </w:tc>
        <w:tc>
          <w:tcPr>
            <w:tcW w:w="3956" w:type="dxa"/>
          </w:tcPr>
          <w:p w14:paraId="39803D31" w14:textId="77777777" w:rsidR="00D02ED3" w:rsidRDefault="00D02ED3" w:rsidP="00475D36">
            <w:pPr>
              <w:pStyle w:val="TableParagraph"/>
              <w:spacing w:before="42"/>
              <w:ind w:left="68" w:right="63"/>
              <w:jc w:val="center"/>
              <w:rPr>
                <w:sz w:val="24"/>
              </w:rPr>
            </w:pPr>
            <w:r>
              <w:rPr>
                <w:spacing w:val="-5"/>
                <w:sz w:val="24"/>
              </w:rPr>
              <w:t>第一年战略规划阶段</w:t>
            </w:r>
          </w:p>
        </w:tc>
        <w:tc>
          <w:tcPr>
            <w:tcW w:w="1604" w:type="dxa"/>
            <w:vMerge w:val="restart"/>
          </w:tcPr>
          <w:p w14:paraId="07B84477" w14:textId="77777777" w:rsidR="00D02ED3" w:rsidRDefault="00D02ED3" w:rsidP="00475D36">
            <w:pPr>
              <w:pStyle w:val="TableParagraph"/>
              <w:rPr>
                <w:rFonts w:ascii="Times New Roman"/>
                <w:sz w:val="24"/>
              </w:rPr>
            </w:pPr>
            <w:r>
              <w:rPr>
                <w:rFonts w:ascii="Times New Roman"/>
                <w:sz w:val="24"/>
              </w:rPr>
              <w:t>12</w:t>
            </w:r>
            <w:r>
              <w:rPr>
                <w:rFonts w:ascii="Times New Roman" w:hint="eastAsia"/>
                <w:sz w:val="24"/>
              </w:rPr>
              <w:t>：</w:t>
            </w:r>
            <w:r>
              <w:rPr>
                <w:rFonts w:ascii="Times New Roman" w:hint="eastAsia"/>
                <w:sz w:val="24"/>
              </w:rPr>
              <w:t>40</w:t>
            </w:r>
            <w:r>
              <w:rPr>
                <w:rFonts w:ascii="Times New Roman"/>
                <w:sz w:val="24"/>
              </w:rPr>
              <w:t>-13</w:t>
            </w:r>
            <w:r>
              <w:rPr>
                <w:rFonts w:ascii="Times New Roman" w:hint="eastAsia"/>
                <w:sz w:val="24"/>
              </w:rPr>
              <w:t>：</w:t>
            </w:r>
            <w:r>
              <w:rPr>
                <w:rFonts w:ascii="Times New Roman" w:hint="eastAsia"/>
                <w:sz w:val="24"/>
              </w:rPr>
              <w:t>30</w:t>
            </w:r>
          </w:p>
        </w:tc>
        <w:tc>
          <w:tcPr>
            <w:tcW w:w="1554" w:type="dxa"/>
            <w:vMerge w:val="restart"/>
          </w:tcPr>
          <w:p w14:paraId="43273D88" w14:textId="77777777" w:rsidR="00D02ED3" w:rsidRDefault="00D02ED3" w:rsidP="00475D36">
            <w:pPr>
              <w:pStyle w:val="TableParagraph"/>
              <w:spacing w:before="58"/>
              <w:ind w:left="196" w:right="186"/>
              <w:jc w:val="center"/>
              <w:rPr>
                <w:rFonts w:ascii="Times New Roman"/>
                <w:sz w:val="24"/>
              </w:rPr>
            </w:pPr>
            <w:r>
              <w:rPr>
                <w:rFonts w:ascii="Times New Roman"/>
                <w:spacing w:val="-5"/>
                <w:sz w:val="24"/>
              </w:rPr>
              <w:t>50</w:t>
            </w:r>
          </w:p>
        </w:tc>
      </w:tr>
      <w:tr w:rsidR="00D02ED3" w14:paraId="2BEE0770" w14:textId="77777777" w:rsidTr="00475D36">
        <w:trPr>
          <w:trHeight w:val="392"/>
        </w:trPr>
        <w:tc>
          <w:tcPr>
            <w:tcW w:w="722" w:type="dxa"/>
          </w:tcPr>
          <w:p w14:paraId="188664CA" w14:textId="77777777" w:rsidR="00D02ED3" w:rsidRDefault="00D02ED3" w:rsidP="00475D36">
            <w:pPr>
              <w:pStyle w:val="TableParagraph"/>
              <w:spacing w:before="57"/>
              <w:ind w:left="190"/>
              <w:rPr>
                <w:rFonts w:ascii="Times New Roman"/>
                <w:sz w:val="24"/>
              </w:rPr>
            </w:pPr>
            <w:r>
              <w:rPr>
                <w:rFonts w:ascii="Times New Roman"/>
                <w:sz w:val="24"/>
              </w:rPr>
              <w:t>7</w:t>
            </w:r>
          </w:p>
        </w:tc>
        <w:tc>
          <w:tcPr>
            <w:tcW w:w="3956" w:type="dxa"/>
          </w:tcPr>
          <w:p w14:paraId="76D5455D" w14:textId="77777777" w:rsidR="00D02ED3" w:rsidRDefault="00D02ED3" w:rsidP="00475D36">
            <w:pPr>
              <w:pStyle w:val="TableParagraph"/>
              <w:spacing w:before="41"/>
              <w:ind w:left="68" w:right="63"/>
              <w:jc w:val="center"/>
              <w:rPr>
                <w:sz w:val="24"/>
              </w:rPr>
            </w:pPr>
            <w:r>
              <w:rPr>
                <w:spacing w:val="-18"/>
                <w:sz w:val="24"/>
              </w:rPr>
              <w:t xml:space="preserve">第一年 </w:t>
            </w:r>
            <w:r>
              <w:rPr>
                <w:rFonts w:ascii="Times New Roman" w:eastAsia="Times New Roman"/>
                <w:spacing w:val="-2"/>
                <w:sz w:val="24"/>
              </w:rPr>
              <w:t>1</w:t>
            </w:r>
            <w:r>
              <w:rPr>
                <w:rFonts w:ascii="Times New Roman" w:eastAsia="Times New Roman"/>
                <w:spacing w:val="-4"/>
                <w:sz w:val="24"/>
              </w:rPr>
              <w:t xml:space="preserve"> </w:t>
            </w:r>
            <w:r>
              <w:rPr>
                <w:spacing w:val="-4"/>
                <w:sz w:val="24"/>
              </w:rPr>
              <w:t>季度经营</w:t>
            </w:r>
          </w:p>
        </w:tc>
        <w:tc>
          <w:tcPr>
            <w:tcW w:w="1604" w:type="dxa"/>
            <w:vMerge/>
          </w:tcPr>
          <w:p w14:paraId="6ED2F286" w14:textId="77777777" w:rsidR="00D02ED3" w:rsidRDefault="00D02ED3" w:rsidP="00475D36">
            <w:pPr>
              <w:pStyle w:val="TableParagraph"/>
              <w:spacing w:before="58"/>
              <w:ind w:right="201"/>
              <w:jc w:val="right"/>
              <w:rPr>
                <w:rFonts w:ascii="Times New Roman"/>
                <w:sz w:val="24"/>
              </w:rPr>
            </w:pPr>
          </w:p>
        </w:tc>
        <w:tc>
          <w:tcPr>
            <w:tcW w:w="1554" w:type="dxa"/>
            <w:vMerge/>
          </w:tcPr>
          <w:p w14:paraId="2DAEF4B1" w14:textId="77777777" w:rsidR="00D02ED3" w:rsidRDefault="00D02ED3" w:rsidP="00475D36">
            <w:pPr>
              <w:pStyle w:val="TableParagraph"/>
              <w:spacing w:before="58"/>
              <w:ind w:left="196" w:right="186"/>
              <w:jc w:val="center"/>
              <w:rPr>
                <w:rFonts w:ascii="Times New Roman"/>
                <w:sz w:val="24"/>
              </w:rPr>
            </w:pPr>
          </w:p>
        </w:tc>
      </w:tr>
      <w:tr w:rsidR="00D02ED3" w14:paraId="39CBBA38" w14:textId="77777777" w:rsidTr="00475D36">
        <w:trPr>
          <w:trHeight w:val="391"/>
        </w:trPr>
        <w:tc>
          <w:tcPr>
            <w:tcW w:w="722" w:type="dxa"/>
          </w:tcPr>
          <w:p w14:paraId="65A0250F" w14:textId="77777777" w:rsidR="00D02ED3" w:rsidRDefault="00D02ED3" w:rsidP="00475D36">
            <w:pPr>
              <w:pStyle w:val="TableParagraph"/>
              <w:spacing w:before="58"/>
              <w:ind w:left="190"/>
              <w:rPr>
                <w:rFonts w:ascii="Times New Roman"/>
                <w:sz w:val="24"/>
              </w:rPr>
            </w:pPr>
            <w:r>
              <w:rPr>
                <w:rFonts w:ascii="Times New Roman"/>
                <w:sz w:val="24"/>
              </w:rPr>
              <w:t>8</w:t>
            </w:r>
          </w:p>
        </w:tc>
        <w:tc>
          <w:tcPr>
            <w:tcW w:w="3956" w:type="dxa"/>
          </w:tcPr>
          <w:p w14:paraId="4BBA9454" w14:textId="77777777" w:rsidR="00D02ED3" w:rsidRDefault="00D02ED3" w:rsidP="00475D36">
            <w:pPr>
              <w:pStyle w:val="TableParagraph"/>
              <w:spacing w:before="42"/>
              <w:ind w:left="68" w:right="61"/>
              <w:jc w:val="center"/>
              <w:rPr>
                <w:sz w:val="24"/>
              </w:rPr>
            </w:pPr>
            <w:r>
              <w:rPr>
                <w:spacing w:val="-18"/>
                <w:sz w:val="24"/>
              </w:rPr>
              <w:t xml:space="preserve">第一年 </w:t>
            </w:r>
            <w:r>
              <w:rPr>
                <w:rFonts w:ascii="Times New Roman" w:eastAsia="Times New Roman"/>
                <w:spacing w:val="-2"/>
                <w:sz w:val="24"/>
              </w:rPr>
              <w:t>2</w:t>
            </w:r>
            <w:r>
              <w:rPr>
                <w:rFonts w:ascii="Times New Roman" w:eastAsia="Times New Roman"/>
                <w:spacing w:val="-3"/>
                <w:sz w:val="24"/>
              </w:rPr>
              <w:t xml:space="preserve"> </w:t>
            </w:r>
            <w:r>
              <w:rPr>
                <w:spacing w:val="-4"/>
                <w:sz w:val="24"/>
              </w:rPr>
              <w:t>季度投放广告</w:t>
            </w:r>
          </w:p>
        </w:tc>
        <w:tc>
          <w:tcPr>
            <w:tcW w:w="1604" w:type="dxa"/>
            <w:vMerge/>
          </w:tcPr>
          <w:p w14:paraId="4FD93939" w14:textId="77777777" w:rsidR="00D02ED3" w:rsidRDefault="00D02ED3" w:rsidP="00475D36">
            <w:pPr>
              <w:pStyle w:val="TableParagraph"/>
              <w:spacing w:before="58"/>
              <w:ind w:right="201"/>
              <w:jc w:val="right"/>
              <w:rPr>
                <w:rFonts w:ascii="Times New Roman"/>
                <w:sz w:val="24"/>
              </w:rPr>
            </w:pPr>
          </w:p>
        </w:tc>
        <w:tc>
          <w:tcPr>
            <w:tcW w:w="1554" w:type="dxa"/>
            <w:vMerge/>
          </w:tcPr>
          <w:p w14:paraId="5B753053" w14:textId="77777777" w:rsidR="00D02ED3" w:rsidRDefault="00D02ED3" w:rsidP="00475D36">
            <w:pPr>
              <w:pStyle w:val="TableParagraph"/>
              <w:spacing w:before="58"/>
              <w:ind w:left="196" w:right="186"/>
              <w:jc w:val="center"/>
              <w:rPr>
                <w:rFonts w:ascii="Times New Roman"/>
                <w:sz w:val="24"/>
              </w:rPr>
            </w:pPr>
          </w:p>
        </w:tc>
      </w:tr>
      <w:tr w:rsidR="00D02ED3" w14:paraId="3D6475DF" w14:textId="77777777" w:rsidTr="00475D36">
        <w:trPr>
          <w:trHeight w:val="392"/>
        </w:trPr>
        <w:tc>
          <w:tcPr>
            <w:tcW w:w="722" w:type="dxa"/>
          </w:tcPr>
          <w:p w14:paraId="57B3B68E" w14:textId="77777777" w:rsidR="00D02ED3" w:rsidRDefault="00D02ED3" w:rsidP="00475D36">
            <w:pPr>
              <w:pStyle w:val="TableParagraph"/>
              <w:spacing w:before="57"/>
              <w:ind w:left="190"/>
              <w:rPr>
                <w:rFonts w:ascii="Times New Roman"/>
                <w:sz w:val="24"/>
              </w:rPr>
            </w:pPr>
            <w:r>
              <w:rPr>
                <w:rFonts w:ascii="Times New Roman"/>
                <w:sz w:val="24"/>
              </w:rPr>
              <w:t>9</w:t>
            </w:r>
          </w:p>
        </w:tc>
        <w:tc>
          <w:tcPr>
            <w:tcW w:w="3956" w:type="dxa"/>
          </w:tcPr>
          <w:p w14:paraId="246F58FA" w14:textId="77777777" w:rsidR="00D02ED3" w:rsidRDefault="00D02ED3" w:rsidP="00475D36">
            <w:pPr>
              <w:pStyle w:val="TableParagraph"/>
              <w:spacing w:before="41"/>
              <w:ind w:left="68" w:right="61"/>
              <w:jc w:val="center"/>
              <w:rPr>
                <w:sz w:val="24"/>
              </w:rPr>
            </w:pPr>
            <w:r>
              <w:rPr>
                <w:spacing w:val="-13"/>
                <w:sz w:val="24"/>
              </w:rPr>
              <w:t xml:space="preserve">第一年第 </w:t>
            </w:r>
            <w:r>
              <w:rPr>
                <w:rFonts w:ascii="Times New Roman" w:eastAsia="Times New Roman"/>
                <w:sz w:val="24"/>
              </w:rPr>
              <w:t>1</w:t>
            </w:r>
            <w:r>
              <w:rPr>
                <w:rFonts w:ascii="Times New Roman" w:eastAsia="Times New Roman"/>
                <w:spacing w:val="-15"/>
                <w:sz w:val="24"/>
              </w:rPr>
              <w:t xml:space="preserve"> </w:t>
            </w:r>
            <w:r>
              <w:rPr>
                <w:spacing w:val="-4"/>
                <w:sz w:val="24"/>
              </w:rPr>
              <w:t>次选单</w:t>
            </w:r>
          </w:p>
        </w:tc>
        <w:tc>
          <w:tcPr>
            <w:tcW w:w="1604" w:type="dxa"/>
            <w:vMerge/>
          </w:tcPr>
          <w:p w14:paraId="5EB53E2B" w14:textId="77777777" w:rsidR="00D02ED3" w:rsidRDefault="00D02ED3" w:rsidP="00475D36">
            <w:pPr>
              <w:pStyle w:val="TableParagraph"/>
              <w:spacing w:before="58"/>
              <w:ind w:right="201"/>
              <w:jc w:val="right"/>
              <w:rPr>
                <w:rFonts w:ascii="Times New Roman"/>
                <w:sz w:val="24"/>
              </w:rPr>
            </w:pPr>
          </w:p>
        </w:tc>
        <w:tc>
          <w:tcPr>
            <w:tcW w:w="1554" w:type="dxa"/>
            <w:vMerge/>
          </w:tcPr>
          <w:p w14:paraId="6A1EDF2B" w14:textId="77777777" w:rsidR="00D02ED3" w:rsidRDefault="00D02ED3" w:rsidP="00475D36">
            <w:pPr>
              <w:pStyle w:val="TableParagraph"/>
              <w:spacing w:before="58"/>
              <w:ind w:left="196" w:right="186"/>
              <w:jc w:val="center"/>
              <w:rPr>
                <w:rFonts w:ascii="Times New Roman"/>
                <w:sz w:val="24"/>
              </w:rPr>
            </w:pPr>
          </w:p>
        </w:tc>
      </w:tr>
      <w:tr w:rsidR="00D02ED3" w14:paraId="6928B908" w14:textId="77777777" w:rsidTr="00475D36">
        <w:trPr>
          <w:trHeight w:val="392"/>
        </w:trPr>
        <w:tc>
          <w:tcPr>
            <w:tcW w:w="722" w:type="dxa"/>
          </w:tcPr>
          <w:p w14:paraId="520AD283" w14:textId="77777777" w:rsidR="00D02ED3" w:rsidRDefault="00D02ED3" w:rsidP="00475D36">
            <w:pPr>
              <w:pStyle w:val="TableParagraph"/>
              <w:spacing w:before="58"/>
              <w:ind w:left="130"/>
              <w:rPr>
                <w:rFonts w:ascii="Times New Roman"/>
                <w:sz w:val="24"/>
              </w:rPr>
            </w:pPr>
            <w:r>
              <w:rPr>
                <w:rFonts w:ascii="Times New Roman"/>
                <w:spacing w:val="-5"/>
                <w:sz w:val="24"/>
              </w:rPr>
              <w:t>10</w:t>
            </w:r>
          </w:p>
        </w:tc>
        <w:tc>
          <w:tcPr>
            <w:tcW w:w="3956" w:type="dxa"/>
          </w:tcPr>
          <w:p w14:paraId="043AD804" w14:textId="77777777" w:rsidR="00D02ED3" w:rsidRDefault="00D02ED3" w:rsidP="00475D36">
            <w:pPr>
              <w:pStyle w:val="TableParagraph"/>
              <w:spacing w:before="42"/>
              <w:ind w:left="68" w:right="63"/>
              <w:jc w:val="center"/>
              <w:rPr>
                <w:sz w:val="24"/>
              </w:rPr>
            </w:pPr>
            <w:r>
              <w:rPr>
                <w:spacing w:val="-18"/>
                <w:sz w:val="24"/>
              </w:rPr>
              <w:t xml:space="preserve">第一年 </w:t>
            </w:r>
            <w:r>
              <w:rPr>
                <w:rFonts w:ascii="Times New Roman" w:eastAsia="Times New Roman"/>
                <w:spacing w:val="-2"/>
                <w:sz w:val="24"/>
              </w:rPr>
              <w:t>2</w:t>
            </w:r>
            <w:r>
              <w:rPr>
                <w:rFonts w:ascii="Times New Roman" w:eastAsia="Times New Roman"/>
                <w:spacing w:val="-4"/>
                <w:sz w:val="24"/>
              </w:rPr>
              <w:t xml:space="preserve"> </w:t>
            </w:r>
            <w:r>
              <w:rPr>
                <w:spacing w:val="-4"/>
                <w:sz w:val="24"/>
              </w:rPr>
              <w:t>季度经营</w:t>
            </w:r>
          </w:p>
        </w:tc>
        <w:tc>
          <w:tcPr>
            <w:tcW w:w="1604" w:type="dxa"/>
            <w:vMerge/>
          </w:tcPr>
          <w:p w14:paraId="607DBE8F" w14:textId="77777777" w:rsidR="00D02ED3" w:rsidRDefault="00D02ED3" w:rsidP="00475D36">
            <w:pPr>
              <w:pStyle w:val="TableParagraph"/>
              <w:spacing w:before="58"/>
              <w:ind w:right="201"/>
              <w:jc w:val="right"/>
              <w:rPr>
                <w:rFonts w:ascii="Times New Roman"/>
                <w:sz w:val="24"/>
              </w:rPr>
            </w:pPr>
          </w:p>
        </w:tc>
        <w:tc>
          <w:tcPr>
            <w:tcW w:w="1554" w:type="dxa"/>
            <w:vMerge/>
          </w:tcPr>
          <w:p w14:paraId="53045B20" w14:textId="77777777" w:rsidR="00D02ED3" w:rsidRDefault="00D02ED3" w:rsidP="00475D36">
            <w:pPr>
              <w:pStyle w:val="TableParagraph"/>
              <w:spacing w:before="58"/>
              <w:ind w:left="196" w:right="186"/>
              <w:jc w:val="center"/>
              <w:rPr>
                <w:rFonts w:ascii="Times New Roman"/>
                <w:sz w:val="24"/>
              </w:rPr>
            </w:pPr>
          </w:p>
        </w:tc>
      </w:tr>
      <w:tr w:rsidR="00D02ED3" w14:paraId="3CD25C77" w14:textId="77777777" w:rsidTr="00475D36">
        <w:trPr>
          <w:trHeight w:val="392"/>
        </w:trPr>
        <w:tc>
          <w:tcPr>
            <w:tcW w:w="722" w:type="dxa"/>
          </w:tcPr>
          <w:p w14:paraId="5A4F6303" w14:textId="77777777" w:rsidR="00D02ED3" w:rsidRDefault="00D02ED3" w:rsidP="00475D36">
            <w:pPr>
              <w:pStyle w:val="TableParagraph"/>
              <w:spacing w:before="57"/>
              <w:ind w:left="133"/>
              <w:rPr>
                <w:rFonts w:ascii="Times New Roman"/>
                <w:sz w:val="24"/>
              </w:rPr>
            </w:pPr>
            <w:r>
              <w:rPr>
                <w:rFonts w:ascii="Times New Roman"/>
                <w:spacing w:val="-5"/>
                <w:sz w:val="24"/>
              </w:rPr>
              <w:t>11</w:t>
            </w:r>
          </w:p>
        </w:tc>
        <w:tc>
          <w:tcPr>
            <w:tcW w:w="3956" w:type="dxa"/>
          </w:tcPr>
          <w:p w14:paraId="329654A4" w14:textId="77777777" w:rsidR="00D02ED3" w:rsidRDefault="00D02ED3" w:rsidP="00475D36">
            <w:pPr>
              <w:pStyle w:val="TableParagraph"/>
              <w:spacing w:before="41"/>
              <w:ind w:left="68" w:right="61"/>
              <w:jc w:val="center"/>
              <w:rPr>
                <w:sz w:val="24"/>
              </w:rPr>
            </w:pPr>
            <w:r>
              <w:rPr>
                <w:spacing w:val="-18"/>
                <w:sz w:val="24"/>
              </w:rPr>
              <w:t xml:space="preserve">第一年 </w:t>
            </w:r>
            <w:r>
              <w:rPr>
                <w:rFonts w:ascii="Times New Roman" w:eastAsia="Times New Roman"/>
                <w:spacing w:val="-2"/>
                <w:sz w:val="24"/>
              </w:rPr>
              <w:t>3</w:t>
            </w:r>
            <w:r>
              <w:rPr>
                <w:rFonts w:ascii="Times New Roman" w:eastAsia="Times New Roman"/>
                <w:spacing w:val="-3"/>
                <w:sz w:val="24"/>
              </w:rPr>
              <w:t xml:space="preserve"> </w:t>
            </w:r>
            <w:r>
              <w:rPr>
                <w:spacing w:val="-4"/>
                <w:sz w:val="24"/>
              </w:rPr>
              <w:t>季度投放广告</w:t>
            </w:r>
          </w:p>
        </w:tc>
        <w:tc>
          <w:tcPr>
            <w:tcW w:w="1604" w:type="dxa"/>
            <w:vMerge/>
          </w:tcPr>
          <w:p w14:paraId="4C39D64B" w14:textId="77777777" w:rsidR="00D02ED3" w:rsidRDefault="00D02ED3" w:rsidP="00475D36">
            <w:pPr>
              <w:pStyle w:val="TableParagraph"/>
              <w:spacing w:before="58"/>
              <w:ind w:right="201"/>
              <w:jc w:val="right"/>
              <w:rPr>
                <w:rFonts w:ascii="Times New Roman"/>
                <w:sz w:val="24"/>
              </w:rPr>
            </w:pPr>
          </w:p>
        </w:tc>
        <w:tc>
          <w:tcPr>
            <w:tcW w:w="1554" w:type="dxa"/>
            <w:vMerge/>
          </w:tcPr>
          <w:p w14:paraId="61DED65B" w14:textId="77777777" w:rsidR="00D02ED3" w:rsidRDefault="00D02ED3" w:rsidP="00475D36">
            <w:pPr>
              <w:pStyle w:val="TableParagraph"/>
              <w:spacing w:before="58"/>
              <w:ind w:left="196" w:right="186"/>
              <w:jc w:val="center"/>
              <w:rPr>
                <w:rFonts w:ascii="Times New Roman"/>
                <w:sz w:val="24"/>
              </w:rPr>
            </w:pPr>
          </w:p>
        </w:tc>
      </w:tr>
      <w:tr w:rsidR="00D02ED3" w14:paraId="1ECCE3EA" w14:textId="77777777" w:rsidTr="00475D36">
        <w:trPr>
          <w:trHeight w:val="391"/>
        </w:trPr>
        <w:tc>
          <w:tcPr>
            <w:tcW w:w="722" w:type="dxa"/>
          </w:tcPr>
          <w:p w14:paraId="6D322149" w14:textId="77777777" w:rsidR="00D02ED3" w:rsidRDefault="00D02ED3" w:rsidP="00475D36">
            <w:pPr>
              <w:pStyle w:val="TableParagraph"/>
              <w:spacing w:before="59"/>
              <w:ind w:left="130"/>
              <w:rPr>
                <w:rFonts w:ascii="Times New Roman"/>
                <w:sz w:val="24"/>
              </w:rPr>
            </w:pPr>
            <w:r>
              <w:rPr>
                <w:rFonts w:ascii="Times New Roman"/>
                <w:spacing w:val="-5"/>
                <w:sz w:val="24"/>
              </w:rPr>
              <w:t>12</w:t>
            </w:r>
          </w:p>
        </w:tc>
        <w:tc>
          <w:tcPr>
            <w:tcW w:w="3956" w:type="dxa"/>
          </w:tcPr>
          <w:p w14:paraId="3733E87A" w14:textId="77777777" w:rsidR="00D02ED3" w:rsidRDefault="00D02ED3" w:rsidP="00475D36">
            <w:pPr>
              <w:pStyle w:val="TableParagraph"/>
              <w:spacing w:before="43"/>
              <w:ind w:left="68" w:right="61"/>
              <w:jc w:val="center"/>
              <w:rPr>
                <w:sz w:val="24"/>
              </w:rPr>
            </w:pPr>
            <w:r>
              <w:rPr>
                <w:spacing w:val="-13"/>
                <w:sz w:val="24"/>
              </w:rPr>
              <w:t xml:space="preserve">第一年第 </w:t>
            </w:r>
            <w:r>
              <w:rPr>
                <w:rFonts w:ascii="Times New Roman" w:eastAsia="Times New Roman"/>
                <w:sz w:val="24"/>
              </w:rPr>
              <w:t>2</w:t>
            </w:r>
            <w:r>
              <w:rPr>
                <w:rFonts w:ascii="Times New Roman" w:eastAsia="Times New Roman"/>
                <w:spacing w:val="-15"/>
                <w:sz w:val="24"/>
              </w:rPr>
              <w:t xml:space="preserve"> </w:t>
            </w:r>
            <w:r>
              <w:rPr>
                <w:spacing w:val="-4"/>
                <w:sz w:val="24"/>
              </w:rPr>
              <w:t>次选单</w:t>
            </w:r>
          </w:p>
        </w:tc>
        <w:tc>
          <w:tcPr>
            <w:tcW w:w="1604" w:type="dxa"/>
            <w:vMerge/>
          </w:tcPr>
          <w:p w14:paraId="5D6A6D01" w14:textId="77777777" w:rsidR="00D02ED3" w:rsidRDefault="00D02ED3" w:rsidP="00475D36">
            <w:pPr>
              <w:pStyle w:val="TableParagraph"/>
              <w:spacing w:before="58"/>
              <w:ind w:right="201"/>
              <w:jc w:val="right"/>
              <w:rPr>
                <w:rFonts w:ascii="Times New Roman"/>
                <w:sz w:val="24"/>
              </w:rPr>
            </w:pPr>
          </w:p>
        </w:tc>
        <w:tc>
          <w:tcPr>
            <w:tcW w:w="1554" w:type="dxa"/>
            <w:vMerge/>
          </w:tcPr>
          <w:p w14:paraId="56E4B3A7" w14:textId="77777777" w:rsidR="00D02ED3" w:rsidRDefault="00D02ED3" w:rsidP="00475D36">
            <w:pPr>
              <w:pStyle w:val="TableParagraph"/>
              <w:spacing w:before="58"/>
              <w:ind w:left="196" w:right="186"/>
              <w:jc w:val="center"/>
              <w:rPr>
                <w:rFonts w:ascii="Times New Roman"/>
                <w:sz w:val="24"/>
              </w:rPr>
            </w:pPr>
          </w:p>
        </w:tc>
      </w:tr>
      <w:tr w:rsidR="00D02ED3" w14:paraId="244134D9" w14:textId="77777777" w:rsidTr="00475D36">
        <w:trPr>
          <w:trHeight w:val="392"/>
        </w:trPr>
        <w:tc>
          <w:tcPr>
            <w:tcW w:w="722" w:type="dxa"/>
          </w:tcPr>
          <w:p w14:paraId="35503E1B" w14:textId="77777777" w:rsidR="00D02ED3" w:rsidRDefault="00D02ED3" w:rsidP="00475D36">
            <w:pPr>
              <w:pStyle w:val="TableParagraph"/>
              <w:spacing w:before="58"/>
              <w:ind w:left="130"/>
              <w:rPr>
                <w:rFonts w:ascii="Times New Roman"/>
                <w:sz w:val="24"/>
              </w:rPr>
            </w:pPr>
            <w:r>
              <w:rPr>
                <w:rFonts w:ascii="Times New Roman"/>
                <w:spacing w:val="-5"/>
                <w:sz w:val="24"/>
              </w:rPr>
              <w:t>13</w:t>
            </w:r>
          </w:p>
        </w:tc>
        <w:tc>
          <w:tcPr>
            <w:tcW w:w="3956" w:type="dxa"/>
          </w:tcPr>
          <w:p w14:paraId="626B7131" w14:textId="77777777" w:rsidR="00D02ED3" w:rsidRDefault="00D02ED3" w:rsidP="00475D36">
            <w:pPr>
              <w:pStyle w:val="TableParagraph"/>
              <w:spacing w:before="42"/>
              <w:ind w:left="68" w:right="63"/>
              <w:jc w:val="center"/>
              <w:rPr>
                <w:sz w:val="24"/>
              </w:rPr>
            </w:pPr>
            <w:r>
              <w:rPr>
                <w:spacing w:val="-18"/>
                <w:sz w:val="24"/>
              </w:rPr>
              <w:t xml:space="preserve">第一年 </w:t>
            </w:r>
            <w:r>
              <w:rPr>
                <w:rFonts w:ascii="Times New Roman" w:eastAsia="Times New Roman"/>
                <w:spacing w:val="-2"/>
                <w:sz w:val="24"/>
              </w:rPr>
              <w:t>3</w:t>
            </w:r>
            <w:r>
              <w:rPr>
                <w:rFonts w:ascii="Times New Roman" w:eastAsia="Times New Roman"/>
                <w:spacing w:val="-4"/>
                <w:sz w:val="24"/>
              </w:rPr>
              <w:t xml:space="preserve"> </w:t>
            </w:r>
            <w:r>
              <w:rPr>
                <w:spacing w:val="-4"/>
                <w:sz w:val="24"/>
              </w:rPr>
              <w:t>季度经营</w:t>
            </w:r>
          </w:p>
        </w:tc>
        <w:tc>
          <w:tcPr>
            <w:tcW w:w="1604" w:type="dxa"/>
            <w:vMerge/>
          </w:tcPr>
          <w:p w14:paraId="4EE24768" w14:textId="77777777" w:rsidR="00D02ED3" w:rsidRDefault="00D02ED3" w:rsidP="00475D36">
            <w:pPr>
              <w:pStyle w:val="TableParagraph"/>
              <w:spacing w:before="58"/>
              <w:ind w:right="201"/>
              <w:jc w:val="right"/>
              <w:rPr>
                <w:rFonts w:ascii="Times New Roman"/>
                <w:sz w:val="24"/>
              </w:rPr>
            </w:pPr>
          </w:p>
        </w:tc>
        <w:tc>
          <w:tcPr>
            <w:tcW w:w="1554" w:type="dxa"/>
            <w:vMerge/>
          </w:tcPr>
          <w:p w14:paraId="59DA3C1E" w14:textId="77777777" w:rsidR="00D02ED3" w:rsidRDefault="00D02ED3" w:rsidP="00475D36">
            <w:pPr>
              <w:pStyle w:val="TableParagraph"/>
              <w:spacing w:before="58"/>
              <w:ind w:left="196" w:right="186"/>
              <w:jc w:val="center"/>
              <w:rPr>
                <w:rFonts w:ascii="Times New Roman"/>
                <w:sz w:val="24"/>
              </w:rPr>
            </w:pPr>
          </w:p>
        </w:tc>
      </w:tr>
      <w:tr w:rsidR="00D02ED3" w14:paraId="07FDF4DE" w14:textId="77777777" w:rsidTr="00475D36">
        <w:trPr>
          <w:trHeight w:val="391"/>
        </w:trPr>
        <w:tc>
          <w:tcPr>
            <w:tcW w:w="722" w:type="dxa"/>
          </w:tcPr>
          <w:p w14:paraId="74953C86" w14:textId="77777777" w:rsidR="00D02ED3" w:rsidRDefault="00D02ED3" w:rsidP="00475D36">
            <w:pPr>
              <w:pStyle w:val="TableParagraph"/>
              <w:spacing w:before="57"/>
              <w:ind w:left="130"/>
              <w:rPr>
                <w:rFonts w:ascii="Times New Roman"/>
                <w:sz w:val="24"/>
              </w:rPr>
            </w:pPr>
            <w:r>
              <w:rPr>
                <w:rFonts w:ascii="Times New Roman"/>
                <w:spacing w:val="-5"/>
                <w:sz w:val="24"/>
              </w:rPr>
              <w:t>14</w:t>
            </w:r>
          </w:p>
        </w:tc>
        <w:tc>
          <w:tcPr>
            <w:tcW w:w="3956" w:type="dxa"/>
          </w:tcPr>
          <w:p w14:paraId="1C3FDCC3" w14:textId="77777777" w:rsidR="00D02ED3" w:rsidRDefault="00D02ED3" w:rsidP="00475D36">
            <w:pPr>
              <w:pStyle w:val="TableParagraph"/>
              <w:spacing w:before="41"/>
              <w:ind w:left="68" w:right="63"/>
              <w:jc w:val="center"/>
              <w:rPr>
                <w:sz w:val="24"/>
              </w:rPr>
            </w:pPr>
            <w:r>
              <w:rPr>
                <w:spacing w:val="-18"/>
                <w:sz w:val="24"/>
              </w:rPr>
              <w:t xml:space="preserve">第一年 </w:t>
            </w:r>
            <w:r>
              <w:rPr>
                <w:rFonts w:ascii="Times New Roman" w:eastAsia="Times New Roman"/>
                <w:spacing w:val="-2"/>
                <w:sz w:val="24"/>
              </w:rPr>
              <w:t>4</w:t>
            </w:r>
            <w:r>
              <w:rPr>
                <w:rFonts w:ascii="Times New Roman" w:eastAsia="Times New Roman"/>
                <w:spacing w:val="-4"/>
                <w:sz w:val="24"/>
              </w:rPr>
              <w:t xml:space="preserve"> </w:t>
            </w:r>
            <w:r>
              <w:rPr>
                <w:spacing w:val="-4"/>
                <w:sz w:val="24"/>
              </w:rPr>
              <w:t>季度经营</w:t>
            </w:r>
          </w:p>
        </w:tc>
        <w:tc>
          <w:tcPr>
            <w:tcW w:w="1604" w:type="dxa"/>
            <w:vMerge/>
          </w:tcPr>
          <w:p w14:paraId="5904F6E3" w14:textId="77777777" w:rsidR="00D02ED3" w:rsidRDefault="00D02ED3" w:rsidP="00475D36">
            <w:pPr>
              <w:pStyle w:val="TableParagraph"/>
              <w:spacing w:before="58"/>
              <w:ind w:right="201"/>
              <w:jc w:val="right"/>
              <w:rPr>
                <w:rFonts w:ascii="Times New Roman"/>
                <w:sz w:val="24"/>
              </w:rPr>
            </w:pPr>
          </w:p>
        </w:tc>
        <w:tc>
          <w:tcPr>
            <w:tcW w:w="1554" w:type="dxa"/>
            <w:vMerge/>
          </w:tcPr>
          <w:p w14:paraId="2E803856" w14:textId="77777777" w:rsidR="00D02ED3" w:rsidRDefault="00D02ED3" w:rsidP="00475D36">
            <w:pPr>
              <w:pStyle w:val="TableParagraph"/>
              <w:spacing w:before="58"/>
              <w:ind w:left="196" w:right="186"/>
              <w:jc w:val="center"/>
              <w:rPr>
                <w:rFonts w:ascii="Times New Roman"/>
                <w:sz w:val="24"/>
              </w:rPr>
            </w:pPr>
          </w:p>
        </w:tc>
      </w:tr>
      <w:tr w:rsidR="00D02ED3" w14:paraId="689283AD" w14:textId="77777777" w:rsidTr="00475D36">
        <w:trPr>
          <w:trHeight w:val="392"/>
        </w:trPr>
        <w:tc>
          <w:tcPr>
            <w:tcW w:w="722" w:type="dxa"/>
          </w:tcPr>
          <w:p w14:paraId="34A78FE9" w14:textId="77777777" w:rsidR="00D02ED3" w:rsidRDefault="00D02ED3" w:rsidP="00475D36">
            <w:pPr>
              <w:pStyle w:val="TableParagraph"/>
              <w:spacing w:before="58"/>
              <w:ind w:left="130"/>
              <w:rPr>
                <w:rFonts w:ascii="Times New Roman"/>
                <w:sz w:val="24"/>
              </w:rPr>
            </w:pPr>
            <w:r>
              <w:rPr>
                <w:rFonts w:ascii="Times New Roman"/>
                <w:spacing w:val="-5"/>
                <w:sz w:val="24"/>
              </w:rPr>
              <w:t>15</w:t>
            </w:r>
          </w:p>
        </w:tc>
        <w:tc>
          <w:tcPr>
            <w:tcW w:w="3956" w:type="dxa"/>
          </w:tcPr>
          <w:p w14:paraId="1B48BE61" w14:textId="77777777" w:rsidR="00D02ED3" w:rsidRDefault="00D02ED3" w:rsidP="00475D36">
            <w:pPr>
              <w:pStyle w:val="TableParagraph"/>
              <w:spacing w:before="42"/>
              <w:ind w:left="68" w:right="63"/>
              <w:jc w:val="center"/>
              <w:rPr>
                <w:sz w:val="24"/>
              </w:rPr>
            </w:pPr>
            <w:r>
              <w:rPr>
                <w:spacing w:val="-5"/>
                <w:sz w:val="24"/>
              </w:rPr>
              <w:t>第一年执行结果检查及总结</w:t>
            </w:r>
          </w:p>
        </w:tc>
        <w:tc>
          <w:tcPr>
            <w:tcW w:w="1604" w:type="dxa"/>
            <w:vMerge/>
          </w:tcPr>
          <w:p w14:paraId="50BC55D2" w14:textId="77777777" w:rsidR="00D02ED3" w:rsidRDefault="00D02ED3" w:rsidP="00475D36">
            <w:pPr>
              <w:pStyle w:val="TableParagraph"/>
              <w:spacing w:before="58"/>
              <w:ind w:right="201"/>
              <w:jc w:val="right"/>
              <w:rPr>
                <w:rFonts w:ascii="Times New Roman"/>
                <w:sz w:val="24"/>
              </w:rPr>
            </w:pPr>
          </w:p>
        </w:tc>
        <w:tc>
          <w:tcPr>
            <w:tcW w:w="1554" w:type="dxa"/>
            <w:vMerge/>
          </w:tcPr>
          <w:p w14:paraId="6435372C" w14:textId="77777777" w:rsidR="00D02ED3" w:rsidRDefault="00D02ED3" w:rsidP="00475D36">
            <w:pPr>
              <w:pStyle w:val="TableParagraph"/>
              <w:spacing w:before="58"/>
              <w:ind w:left="196" w:right="186"/>
              <w:jc w:val="center"/>
              <w:rPr>
                <w:rFonts w:ascii="Times New Roman"/>
                <w:sz w:val="24"/>
              </w:rPr>
            </w:pPr>
          </w:p>
        </w:tc>
      </w:tr>
      <w:tr w:rsidR="00D02ED3" w14:paraId="01155ED0" w14:textId="77777777" w:rsidTr="00475D36">
        <w:trPr>
          <w:trHeight w:val="392"/>
        </w:trPr>
        <w:tc>
          <w:tcPr>
            <w:tcW w:w="722" w:type="dxa"/>
          </w:tcPr>
          <w:p w14:paraId="57D264E1" w14:textId="77777777" w:rsidR="00D02ED3" w:rsidRDefault="00D02ED3" w:rsidP="00475D36">
            <w:pPr>
              <w:pStyle w:val="TableParagraph"/>
              <w:spacing w:before="57"/>
              <w:ind w:left="130"/>
              <w:rPr>
                <w:rFonts w:ascii="Times New Roman"/>
                <w:sz w:val="24"/>
              </w:rPr>
            </w:pPr>
            <w:r>
              <w:rPr>
                <w:rFonts w:ascii="Times New Roman"/>
                <w:spacing w:val="-5"/>
                <w:sz w:val="24"/>
              </w:rPr>
              <w:t>16</w:t>
            </w:r>
          </w:p>
        </w:tc>
        <w:tc>
          <w:tcPr>
            <w:tcW w:w="3956" w:type="dxa"/>
          </w:tcPr>
          <w:p w14:paraId="3D74EE32" w14:textId="77777777" w:rsidR="00D02ED3" w:rsidRDefault="00D02ED3" w:rsidP="00475D36">
            <w:pPr>
              <w:pStyle w:val="TableParagraph"/>
              <w:spacing w:before="41"/>
              <w:ind w:left="68" w:right="63"/>
              <w:jc w:val="center"/>
              <w:rPr>
                <w:sz w:val="24"/>
              </w:rPr>
            </w:pPr>
            <w:r>
              <w:rPr>
                <w:spacing w:val="-5"/>
                <w:sz w:val="24"/>
              </w:rPr>
              <w:t>第二年战略规划阶段</w:t>
            </w:r>
          </w:p>
        </w:tc>
        <w:tc>
          <w:tcPr>
            <w:tcW w:w="1604" w:type="dxa"/>
            <w:vMerge w:val="restart"/>
          </w:tcPr>
          <w:p w14:paraId="49E2C191" w14:textId="77777777" w:rsidR="00D02ED3" w:rsidRDefault="00D02ED3" w:rsidP="00475D36">
            <w:pPr>
              <w:pStyle w:val="TableParagraph"/>
              <w:rPr>
                <w:rFonts w:ascii="Times New Roman"/>
                <w:sz w:val="24"/>
              </w:rPr>
            </w:pPr>
            <w:r>
              <w:rPr>
                <w:rFonts w:ascii="Times New Roman"/>
                <w:sz w:val="24"/>
              </w:rPr>
              <w:t>13</w:t>
            </w:r>
            <w:r>
              <w:rPr>
                <w:rFonts w:ascii="Times New Roman" w:hint="eastAsia"/>
                <w:sz w:val="24"/>
              </w:rPr>
              <w:t>：</w:t>
            </w:r>
            <w:r>
              <w:rPr>
                <w:rFonts w:ascii="Times New Roman" w:hint="eastAsia"/>
                <w:sz w:val="24"/>
              </w:rPr>
              <w:t>30</w:t>
            </w:r>
            <w:r>
              <w:rPr>
                <w:rFonts w:ascii="Times New Roman"/>
                <w:sz w:val="24"/>
              </w:rPr>
              <w:t>-14</w:t>
            </w:r>
            <w:r>
              <w:rPr>
                <w:rFonts w:ascii="Times New Roman" w:hint="eastAsia"/>
                <w:sz w:val="24"/>
              </w:rPr>
              <w:t>：</w:t>
            </w:r>
            <w:r>
              <w:rPr>
                <w:rFonts w:ascii="Times New Roman" w:hint="eastAsia"/>
                <w:sz w:val="24"/>
              </w:rPr>
              <w:t>20</w:t>
            </w:r>
          </w:p>
        </w:tc>
        <w:tc>
          <w:tcPr>
            <w:tcW w:w="1554" w:type="dxa"/>
            <w:vMerge w:val="restart"/>
          </w:tcPr>
          <w:p w14:paraId="1B28A381" w14:textId="77777777" w:rsidR="00D02ED3" w:rsidRDefault="00D02ED3" w:rsidP="00475D36">
            <w:pPr>
              <w:pStyle w:val="TableParagraph"/>
              <w:spacing w:before="58"/>
              <w:ind w:left="196" w:right="186"/>
              <w:jc w:val="center"/>
              <w:rPr>
                <w:rFonts w:ascii="Times New Roman"/>
                <w:sz w:val="24"/>
              </w:rPr>
            </w:pPr>
            <w:r>
              <w:rPr>
                <w:rFonts w:ascii="Times New Roman"/>
                <w:spacing w:val="-5"/>
                <w:sz w:val="24"/>
              </w:rPr>
              <w:t>50</w:t>
            </w:r>
          </w:p>
        </w:tc>
      </w:tr>
      <w:tr w:rsidR="00D02ED3" w14:paraId="03AA4F8A" w14:textId="77777777" w:rsidTr="00475D36">
        <w:trPr>
          <w:trHeight w:val="391"/>
        </w:trPr>
        <w:tc>
          <w:tcPr>
            <w:tcW w:w="722" w:type="dxa"/>
          </w:tcPr>
          <w:p w14:paraId="2BE307F6" w14:textId="77777777" w:rsidR="00D02ED3" w:rsidRDefault="00D02ED3" w:rsidP="00475D36">
            <w:pPr>
              <w:pStyle w:val="TableParagraph"/>
              <w:spacing w:before="59"/>
              <w:ind w:left="130"/>
              <w:rPr>
                <w:rFonts w:ascii="Times New Roman"/>
                <w:sz w:val="24"/>
              </w:rPr>
            </w:pPr>
            <w:r>
              <w:rPr>
                <w:rFonts w:ascii="Times New Roman"/>
                <w:spacing w:val="-5"/>
                <w:sz w:val="24"/>
              </w:rPr>
              <w:t>17</w:t>
            </w:r>
          </w:p>
        </w:tc>
        <w:tc>
          <w:tcPr>
            <w:tcW w:w="3956" w:type="dxa"/>
          </w:tcPr>
          <w:p w14:paraId="3FB53D43" w14:textId="77777777" w:rsidR="00D02ED3" w:rsidRDefault="00D02ED3" w:rsidP="00475D36">
            <w:pPr>
              <w:pStyle w:val="TableParagraph"/>
              <w:spacing w:before="43"/>
              <w:ind w:left="68" w:right="61"/>
              <w:jc w:val="center"/>
              <w:rPr>
                <w:sz w:val="24"/>
              </w:rPr>
            </w:pPr>
            <w:r>
              <w:rPr>
                <w:spacing w:val="-18"/>
                <w:sz w:val="24"/>
              </w:rPr>
              <w:t xml:space="preserve">第二年 </w:t>
            </w:r>
            <w:r>
              <w:rPr>
                <w:rFonts w:ascii="Times New Roman" w:eastAsia="Times New Roman"/>
                <w:spacing w:val="-2"/>
                <w:sz w:val="24"/>
              </w:rPr>
              <w:t>1</w:t>
            </w:r>
            <w:r>
              <w:rPr>
                <w:rFonts w:ascii="Times New Roman" w:eastAsia="Times New Roman"/>
                <w:spacing w:val="-3"/>
                <w:sz w:val="24"/>
              </w:rPr>
              <w:t xml:space="preserve"> </w:t>
            </w:r>
            <w:r>
              <w:rPr>
                <w:spacing w:val="-4"/>
                <w:sz w:val="24"/>
              </w:rPr>
              <w:t>季度投放广告</w:t>
            </w:r>
          </w:p>
        </w:tc>
        <w:tc>
          <w:tcPr>
            <w:tcW w:w="1604" w:type="dxa"/>
            <w:vMerge/>
          </w:tcPr>
          <w:p w14:paraId="26FC10F7" w14:textId="77777777" w:rsidR="00D02ED3" w:rsidRDefault="00D02ED3" w:rsidP="00475D36">
            <w:pPr>
              <w:pStyle w:val="TableParagraph"/>
              <w:spacing w:before="58"/>
              <w:ind w:right="201"/>
              <w:jc w:val="right"/>
              <w:rPr>
                <w:rFonts w:ascii="Times New Roman"/>
                <w:sz w:val="24"/>
              </w:rPr>
            </w:pPr>
          </w:p>
        </w:tc>
        <w:tc>
          <w:tcPr>
            <w:tcW w:w="1554" w:type="dxa"/>
            <w:vMerge/>
          </w:tcPr>
          <w:p w14:paraId="2F2398D1" w14:textId="77777777" w:rsidR="00D02ED3" w:rsidRDefault="00D02ED3" w:rsidP="00475D36">
            <w:pPr>
              <w:pStyle w:val="TableParagraph"/>
              <w:spacing w:before="58"/>
              <w:ind w:left="196" w:right="186"/>
              <w:jc w:val="center"/>
              <w:rPr>
                <w:rFonts w:ascii="Times New Roman"/>
                <w:sz w:val="24"/>
              </w:rPr>
            </w:pPr>
          </w:p>
        </w:tc>
      </w:tr>
      <w:tr w:rsidR="00D02ED3" w14:paraId="1AC1708A" w14:textId="77777777" w:rsidTr="00475D36">
        <w:trPr>
          <w:trHeight w:val="392"/>
        </w:trPr>
        <w:tc>
          <w:tcPr>
            <w:tcW w:w="722" w:type="dxa"/>
          </w:tcPr>
          <w:p w14:paraId="37BA0ACB" w14:textId="77777777" w:rsidR="00D02ED3" w:rsidRDefault="00D02ED3" w:rsidP="00475D36">
            <w:pPr>
              <w:pStyle w:val="TableParagraph"/>
              <w:spacing w:before="58"/>
              <w:ind w:left="130"/>
              <w:rPr>
                <w:rFonts w:ascii="Times New Roman"/>
                <w:sz w:val="24"/>
              </w:rPr>
            </w:pPr>
            <w:r>
              <w:rPr>
                <w:rFonts w:ascii="Times New Roman"/>
                <w:spacing w:val="-5"/>
                <w:sz w:val="24"/>
              </w:rPr>
              <w:t>18</w:t>
            </w:r>
          </w:p>
        </w:tc>
        <w:tc>
          <w:tcPr>
            <w:tcW w:w="3956" w:type="dxa"/>
          </w:tcPr>
          <w:p w14:paraId="773CE748" w14:textId="77777777" w:rsidR="00D02ED3" w:rsidRDefault="00D02ED3" w:rsidP="00475D36">
            <w:pPr>
              <w:pStyle w:val="TableParagraph"/>
              <w:spacing w:before="42"/>
              <w:ind w:left="68" w:right="61"/>
              <w:jc w:val="center"/>
              <w:rPr>
                <w:sz w:val="24"/>
              </w:rPr>
            </w:pPr>
            <w:r>
              <w:rPr>
                <w:spacing w:val="-13"/>
                <w:sz w:val="24"/>
              </w:rPr>
              <w:t xml:space="preserve">第二年第 </w:t>
            </w:r>
            <w:r>
              <w:rPr>
                <w:rFonts w:ascii="Times New Roman" w:eastAsia="Times New Roman"/>
                <w:sz w:val="24"/>
              </w:rPr>
              <w:t>1</w:t>
            </w:r>
            <w:r>
              <w:rPr>
                <w:rFonts w:ascii="Times New Roman" w:eastAsia="Times New Roman"/>
                <w:spacing w:val="-15"/>
                <w:sz w:val="24"/>
              </w:rPr>
              <w:t xml:space="preserve"> </w:t>
            </w:r>
            <w:r>
              <w:rPr>
                <w:spacing w:val="-4"/>
                <w:sz w:val="24"/>
              </w:rPr>
              <w:t>次选单</w:t>
            </w:r>
          </w:p>
        </w:tc>
        <w:tc>
          <w:tcPr>
            <w:tcW w:w="1604" w:type="dxa"/>
            <w:vMerge/>
          </w:tcPr>
          <w:p w14:paraId="7681B7AE" w14:textId="77777777" w:rsidR="00D02ED3" w:rsidRDefault="00D02ED3" w:rsidP="00475D36">
            <w:pPr>
              <w:pStyle w:val="TableParagraph"/>
              <w:spacing w:before="58"/>
              <w:ind w:right="201"/>
              <w:jc w:val="right"/>
              <w:rPr>
                <w:rFonts w:ascii="Times New Roman"/>
                <w:sz w:val="24"/>
              </w:rPr>
            </w:pPr>
          </w:p>
        </w:tc>
        <w:tc>
          <w:tcPr>
            <w:tcW w:w="1554" w:type="dxa"/>
            <w:vMerge/>
          </w:tcPr>
          <w:p w14:paraId="6970783B" w14:textId="77777777" w:rsidR="00D02ED3" w:rsidRDefault="00D02ED3" w:rsidP="00475D36">
            <w:pPr>
              <w:pStyle w:val="TableParagraph"/>
              <w:spacing w:before="58"/>
              <w:ind w:left="196" w:right="186"/>
              <w:jc w:val="center"/>
              <w:rPr>
                <w:rFonts w:ascii="Times New Roman"/>
                <w:sz w:val="24"/>
              </w:rPr>
            </w:pPr>
          </w:p>
        </w:tc>
      </w:tr>
      <w:tr w:rsidR="00D02ED3" w14:paraId="590125C8" w14:textId="77777777" w:rsidTr="00475D36">
        <w:trPr>
          <w:trHeight w:val="391"/>
        </w:trPr>
        <w:tc>
          <w:tcPr>
            <w:tcW w:w="722" w:type="dxa"/>
          </w:tcPr>
          <w:p w14:paraId="0A071057" w14:textId="77777777" w:rsidR="00D02ED3" w:rsidRDefault="00D02ED3" w:rsidP="00475D36">
            <w:pPr>
              <w:pStyle w:val="TableParagraph"/>
              <w:spacing w:before="57"/>
              <w:ind w:left="130"/>
              <w:rPr>
                <w:rFonts w:ascii="Times New Roman"/>
                <w:sz w:val="24"/>
              </w:rPr>
            </w:pPr>
            <w:r>
              <w:rPr>
                <w:rFonts w:ascii="Times New Roman"/>
                <w:spacing w:val="-5"/>
                <w:sz w:val="24"/>
              </w:rPr>
              <w:t>19</w:t>
            </w:r>
          </w:p>
        </w:tc>
        <w:tc>
          <w:tcPr>
            <w:tcW w:w="3956" w:type="dxa"/>
          </w:tcPr>
          <w:p w14:paraId="4C0A818B" w14:textId="77777777" w:rsidR="00D02ED3" w:rsidRDefault="00D02ED3" w:rsidP="00475D36">
            <w:pPr>
              <w:pStyle w:val="TableParagraph"/>
              <w:spacing w:before="41"/>
              <w:ind w:left="68" w:right="63"/>
              <w:jc w:val="center"/>
              <w:rPr>
                <w:sz w:val="24"/>
              </w:rPr>
            </w:pPr>
            <w:r>
              <w:rPr>
                <w:spacing w:val="-18"/>
                <w:sz w:val="24"/>
              </w:rPr>
              <w:t xml:space="preserve">第二年 </w:t>
            </w:r>
            <w:r>
              <w:rPr>
                <w:rFonts w:ascii="Times New Roman" w:eastAsia="Times New Roman"/>
                <w:spacing w:val="-2"/>
                <w:sz w:val="24"/>
              </w:rPr>
              <w:t>1</w:t>
            </w:r>
            <w:r>
              <w:rPr>
                <w:rFonts w:ascii="Times New Roman" w:eastAsia="Times New Roman"/>
                <w:spacing w:val="-4"/>
                <w:sz w:val="24"/>
              </w:rPr>
              <w:t xml:space="preserve"> </w:t>
            </w:r>
            <w:r>
              <w:rPr>
                <w:spacing w:val="-4"/>
                <w:sz w:val="24"/>
              </w:rPr>
              <w:t>季度经营</w:t>
            </w:r>
          </w:p>
        </w:tc>
        <w:tc>
          <w:tcPr>
            <w:tcW w:w="1604" w:type="dxa"/>
            <w:vMerge/>
          </w:tcPr>
          <w:p w14:paraId="4A188437" w14:textId="77777777" w:rsidR="00D02ED3" w:rsidRDefault="00D02ED3" w:rsidP="00475D36">
            <w:pPr>
              <w:pStyle w:val="TableParagraph"/>
              <w:spacing w:before="58"/>
              <w:ind w:right="201"/>
              <w:jc w:val="right"/>
              <w:rPr>
                <w:rFonts w:ascii="Times New Roman"/>
                <w:sz w:val="24"/>
              </w:rPr>
            </w:pPr>
          </w:p>
        </w:tc>
        <w:tc>
          <w:tcPr>
            <w:tcW w:w="1554" w:type="dxa"/>
            <w:vMerge/>
          </w:tcPr>
          <w:p w14:paraId="29952034" w14:textId="77777777" w:rsidR="00D02ED3" w:rsidRDefault="00D02ED3" w:rsidP="00475D36">
            <w:pPr>
              <w:pStyle w:val="TableParagraph"/>
              <w:spacing w:before="58"/>
              <w:ind w:left="196" w:right="186"/>
              <w:jc w:val="center"/>
              <w:rPr>
                <w:rFonts w:ascii="Times New Roman"/>
                <w:sz w:val="24"/>
              </w:rPr>
            </w:pPr>
          </w:p>
        </w:tc>
      </w:tr>
      <w:tr w:rsidR="00D02ED3" w14:paraId="1721F9C5" w14:textId="77777777" w:rsidTr="00475D36">
        <w:trPr>
          <w:trHeight w:val="392"/>
        </w:trPr>
        <w:tc>
          <w:tcPr>
            <w:tcW w:w="722" w:type="dxa"/>
          </w:tcPr>
          <w:p w14:paraId="1C136105" w14:textId="77777777" w:rsidR="00D02ED3" w:rsidRDefault="00D02ED3" w:rsidP="00475D36">
            <w:pPr>
              <w:pStyle w:val="TableParagraph"/>
              <w:spacing w:before="58"/>
              <w:ind w:left="130"/>
              <w:rPr>
                <w:rFonts w:ascii="Times New Roman"/>
                <w:sz w:val="24"/>
              </w:rPr>
            </w:pPr>
            <w:r>
              <w:rPr>
                <w:rFonts w:ascii="Times New Roman"/>
                <w:spacing w:val="-5"/>
                <w:sz w:val="24"/>
              </w:rPr>
              <w:t>20</w:t>
            </w:r>
          </w:p>
        </w:tc>
        <w:tc>
          <w:tcPr>
            <w:tcW w:w="3956" w:type="dxa"/>
          </w:tcPr>
          <w:p w14:paraId="2E7DBDDB" w14:textId="77777777" w:rsidR="00D02ED3" w:rsidRDefault="00D02ED3" w:rsidP="00475D36">
            <w:pPr>
              <w:pStyle w:val="TableParagraph"/>
              <w:spacing w:before="42"/>
              <w:ind w:left="68" w:right="61"/>
              <w:jc w:val="center"/>
              <w:rPr>
                <w:sz w:val="24"/>
              </w:rPr>
            </w:pPr>
            <w:r>
              <w:rPr>
                <w:spacing w:val="-18"/>
                <w:sz w:val="24"/>
              </w:rPr>
              <w:t xml:space="preserve">第二年 </w:t>
            </w:r>
            <w:r>
              <w:rPr>
                <w:rFonts w:ascii="Times New Roman" w:eastAsia="Times New Roman"/>
                <w:spacing w:val="-2"/>
                <w:sz w:val="24"/>
              </w:rPr>
              <w:t>2</w:t>
            </w:r>
            <w:r>
              <w:rPr>
                <w:rFonts w:ascii="Times New Roman" w:eastAsia="Times New Roman"/>
                <w:spacing w:val="-3"/>
                <w:sz w:val="24"/>
              </w:rPr>
              <w:t xml:space="preserve"> </w:t>
            </w:r>
            <w:r>
              <w:rPr>
                <w:spacing w:val="-4"/>
                <w:sz w:val="24"/>
              </w:rPr>
              <w:t>季度投放广告</w:t>
            </w:r>
          </w:p>
        </w:tc>
        <w:tc>
          <w:tcPr>
            <w:tcW w:w="1604" w:type="dxa"/>
            <w:vMerge/>
          </w:tcPr>
          <w:p w14:paraId="28E94783" w14:textId="77777777" w:rsidR="00D02ED3" w:rsidRDefault="00D02ED3" w:rsidP="00475D36">
            <w:pPr>
              <w:pStyle w:val="TableParagraph"/>
              <w:spacing w:before="58"/>
              <w:ind w:right="201"/>
              <w:jc w:val="right"/>
              <w:rPr>
                <w:rFonts w:ascii="Times New Roman"/>
                <w:sz w:val="24"/>
              </w:rPr>
            </w:pPr>
          </w:p>
        </w:tc>
        <w:tc>
          <w:tcPr>
            <w:tcW w:w="1554" w:type="dxa"/>
            <w:vMerge/>
          </w:tcPr>
          <w:p w14:paraId="186934F9" w14:textId="77777777" w:rsidR="00D02ED3" w:rsidRDefault="00D02ED3" w:rsidP="00475D36">
            <w:pPr>
              <w:pStyle w:val="TableParagraph"/>
              <w:spacing w:before="58"/>
              <w:ind w:left="196" w:right="186"/>
              <w:jc w:val="center"/>
              <w:rPr>
                <w:rFonts w:ascii="Times New Roman"/>
                <w:sz w:val="24"/>
              </w:rPr>
            </w:pPr>
          </w:p>
        </w:tc>
      </w:tr>
      <w:tr w:rsidR="00D02ED3" w14:paraId="50976500" w14:textId="77777777" w:rsidTr="00475D36">
        <w:trPr>
          <w:trHeight w:val="392"/>
        </w:trPr>
        <w:tc>
          <w:tcPr>
            <w:tcW w:w="722" w:type="dxa"/>
          </w:tcPr>
          <w:p w14:paraId="0D77AEB8" w14:textId="77777777" w:rsidR="00D02ED3" w:rsidRDefault="00D02ED3" w:rsidP="00475D36">
            <w:pPr>
              <w:pStyle w:val="TableParagraph"/>
              <w:spacing w:before="57"/>
              <w:ind w:left="130"/>
              <w:rPr>
                <w:rFonts w:ascii="Times New Roman"/>
                <w:sz w:val="24"/>
              </w:rPr>
            </w:pPr>
            <w:r>
              <w:rPr>
                <w:rFonts w:ascii="Times New Roman"/>
                <w:spacing w:val="-5"/>
                <w:sz w:val="24"/>
              </w:rPr>
              <w:t>21</w:t>
            </w:r>
          </w:p>
        </w:tc>
        <w:tc>
          <w:tcPr>
            <w:tcW w:w="3956" w:type="dxa"/>
          </w:tcPr>
          <w:p w14:paraId="43768C81" w14:textId="77777777" w:rsidR="00D02ED3" w:rsidRDefault="00D02ED3" w:rsidP="00475D36">
            <w:pPr>
              <w:pStyle w:val="TableParagraph"/>
              <w:spacing w:before="41"/>
              <w:ind w:left="68" w:right="61"/>
              <w:jc w:val="center"/>
              <w:rPr>
                <w:sz w:val="24"/>
              </w:rPr>
            </w:pPr>
            <w:r>
              <w:rPr>
                <w:spacing w:val="-13"/>
                <w:sz w:val="24"/>
              </w:rPr>
              <w:t xml:space="preserve">第二年第 </w:t>
            </w:r>
            <w:r>
              <w:rPr>
                <w:rFonts w:ascii="Times New Roman" w:eastAsia="Times New Roman"/>
                <w:sz w:val="24"/>
              </w:rPr>
              <w:t>2</w:t>
            </w:r>
            <w:r>
              <w:rPr>
                <w:rFonts w:ascii="Times New Roman" w:eastAsia="Times New Roman"/>
                <w:spacing w:val="-15"/>
                <w:sz w:val="24"/>
              </w:rPr>
              <w:t xml:space="preserve"> </w:t>
            </w:r>
            <w:r>
              <w:rPr>
                <w:spacing w:val="-4"/>
                <w:sz w:val="24"/>
              </w:rPr>
              <w:t>次选单</w:t>
            </w:r>
          </w:p>
        </w:tc>
        <w:tc>
          <w:tcPr>
            <w:tcW w:w="1604" w:type="dxa"/>
            <w:vMerge/>
          </w:tcPr>
          <w:p w14:paraId="35F90B87" w14:textId="77777777" w:rsidR="00D02ED3" w:rsidRDefault="00D02ED3" w:rsidP="00475D36">
            <w:pPr>
              <w:pStyle w:val="TableParagraph"/>
              <w:spacing w:before="58"/>
              <w:ind w:right="201"/>
              <w:jc w:val="right"/>
              <w:rPr>
                <w:rFonts w:ascii="Times New Roman"/>
                <w:sz w:val="24"/>
              </w:rPr>
            </w:pPr>
          </w:p>
        </w:tc>
        <w:tc>
          <w:tcPr>
            <w:tcW w:w="1554" w:type="dxa"/>
            <w:vMerge/>
          </w:tcPr>
          <w:p w14:paraId="2E3C0BA4" w14:textId="77777777" w:rsidR="00D02ED3" w:rsidRDefault="00D02ED3" w:rsidP="00475D36">
            <w:pPr>
              <w:pStyle w:val="TableParagraph"/>
              <w:spacing w:before="58"/>
              <w:ind w:left="196" w:right="186"/>
              <w:jc w:val="center"/>
              <w:rPr>
                <w:rFonts w:ascii="Times New Roman"/>
                <w:sz w:val="24"/>
              </w:rPr>
            </w:pPr>
          </w:p>
        </w:tc>
      </w:tr>
      <w:tr w:rsidR="00D02ED3" w14:paraId="09580854" w14:textId="77777777" w:rsidTr="00475D36">
        <w:trPr>
          <w:trHeight w:val="392"/>
        </w:trPr>
        <w:tc>
          <w:tcPr>
            <w:tcW w:w="722" w:type="dxa"/>
          </w:tcPr>
          <w:p w14:paraId="5B0A8358" w14:textId="77777777" w:rsidR="00D02ED3" w:rsidRDefault="00D02ED3" w:rsidP="00475D36">
            <w:pPr>
              <w:pStyle w:val="TableParagraph"/>
              <w:spacing w:before="58"/>
              <w:ind w:left="130"/>
              <w:rPr>
                <w:rFonts w:ascii="Times New Roman"/>
                <w:sz w:val="24"/>
              </w:rPr>
            </w:pPr>
            <w:r>
              <w:rPr>
                <w:rFonts w:ascii="Times New Roman"/>
                <w:spacing w:val="-5"/>
                <w:sz w:val="24"/>
              </w:rPr>
              <w:t>22</w:t>
            </w:r>
          </w:p>
        </w:tc>
        <w:tc>
          <w:tcPr>
            <w:tcW w:w="3956" w:type="dxa"/>
          </w:tcPr>
          <w:p w14:paraId="3D5DB8B6" w14:textId="77777777" w:rsidR="00D02ED3" w:rsidRDefault="00D02ED3" w:rsidP="00475D36">
            <w:pPr>
              <w:pStyle w:val="TableParagraph"/>
              <w:spacing w:before="42"/>
              <w:ind w:left="68" w:right="63"/>
              <w:jc w:val="center"/>
              <w:rPr>
                <w:sz w:val="24"/>
              </w:rPr>
            </w:pPr>
            <w:r>
              <w:rPr>
                <w:spacing w:val="-18"/>
                <w:sz w:val="24"/>
              </w:rPr>
              <w:t xml:space="preserve">第二年 </w:t>
            </w:r>
            <w:r>
              <w:rPr>
                <w:rFonts w:ascii="Times New Roman" w:eastAsia="Times New Roman"/>
                <w:spacing w:val="-2"/>
                <w:sz w:val="24"/>
              </w:rPr>
              <w:t>2</w:t>
            </w:r>
            <w:r>
              <w:rPr>
                <w:rFonts w:ascii="Times New Roman" w:eastAsia="Times New Roman"/>
                <w:spacing w:val="-4"/>
                <w:sz w:val="24"/>
              </w:rPr>
              <w:t xml:space="preserve"> </w:t>
            </w:r>
            <w:r>
              <w:rPr>
                <w:spacing w:val="-4"/>
                <w:sz w:val="24"/>
              </w:rPr>
              <w:t>季度经营</w:t>
            </w:r>
          </w:p>
        </w:tc>
        <w:tc>
          <w:tcPr>
            <w:tcW w:w="1604" w:type="dxa"/>
            <w:vMerge/>
          </w:tcPr>
          <w:p w14:paraId="4F83ED9E" w14:textId="77777777" w:rsidR="00D02ED3" w:rsidRDefault="00D02ED3" w:rsidP="00475D36">
            <w:pPr>
              <w:pStyle w:val="TableParagraph"/>
              <w:spacing w:before="58"/>
              <w:ind w:right="201"/>
              <w:jc w:val="right"/>
              <w:rPr>
                <w:rFonts w:ascii="Times New Roman"/>
                <w:sz w:val="24"/>
              </w:rPr>
            </w:pPr>
          </w:p>
        </w:tc>
        <w:tc>
          <w:tcPr>
            <w:tcW w:w="1554" w:type="dxa"/>
            <w:vMerge/>
          </w:tcPr>
          <w:p w14:paraId="133F9587" w14:textId="77777777" w:rsidR="00D02ED3" w:rsidRDefault="00D02ED3" w:rsidP="00475D36">
            <w:pPr>
              <w:pStyle w:val="TableParagraph"/>
              <w:spacing w:before="58"/>
              <w:ind w:left="196" w:right="186"/>
              <w:jc w:val="center"/>
              <w:rPr>
                <w:rFonts w:ascii="Times New Roman"/>
                <w:sz w:val="24"/>
              </w:rPr>
            </w:pPr>
          </w:p>
        </w:tc>
      </w:tr>
      <w:tr w:rsidR="00D02ED3" w14:paraId="5A54FF1E" w14:textId="77777777" w:rsidTr="00475D36">
        <w:trPr>
          <w:trHeight w:val="391"/>
        </w:trPr>
        <w:tc>
          <w:tcPr>
            <w:tcW w:w="722" w:type="dxa"/>
          </w:tcPr>
          <w:p w14:paraId="11443F68" w14:textId="77777777" w:rsidR="00D02ED3" w:rsidRDefault="00D02ED3" w:rsidP="00475D36">
            <w:pPr>
              <w:pStyle w:val="TableParagraph"/>
              <w:spacing w:before="57"/>
              <w:ind w:left="130"/>
              <w:rPr>
                <w:rFonts w:ascii="Times New Roman"/>
                <w:sz w:val="24"/>
              </w:rPr>
            </w:pPr>
            <w:r>
              <w:rPr>
                <w:rFonts w:ascii="Times New Roman"/>
                <w:spacing w:val="-5"/>
                <w:sz w:val="24"/>
              </w:rPr>
              <w:t>23</w:t>
            </w:r>
          </w:p>
        </w:tc>
        <w:tc>
          <w:tcPr>
            <w:tcW w:w="3956" w:type="dxa"/>
          </w:tcPr>
          <w:p w14:paraId="024137CD" w14:textId="77777777" w:rsidR="00D02ED3" w:rsidRDefault="00D02ED3" w:rsidP="00475D36">
            <w:pPr>
              <w:pStyle w:val="TableParagraph"/>
              <w:spacing w:before="41"/>
              <w:ind w:left="68" w:right="63"/>
              <w:jc w:val="center"/>
              <w:rPr>
                <w:sz w:val="24"/>
              </w:rPr>
            </w:pPr>
            <w:r>
              <w:rPr>
                <w:spacing w:val="-18"/>
                <w:sz w:val="24"/>
              </w:rPr>
              <w:t xml:space="preserve">第二年 </w:t>
            </w:r>
            <w:r>
              <w:rPr>
                <w:rFonts w:ascii="Times New Roman" w:eastAsia="Times New Roman"/>
                <w:spacing w:val="-2"/>
                <w:sz w:val="24"/>
              </w:rPr>
              <w:t>3</w:t>
            </w:r>
            <w:r>
              <w:rPr>
                <w:rFonts w:ascii="Times New Roman" w:eastAsia="Times New Roman"/>
                <w:spacing w:val="-4"/>
                <w:sz w:val="24"/>
              </w:rPr>
              <w:t xml:space="preserve"> </w:t>
            </w:r>
            <w:r>
              <w:rPr>
                <w:spacing w:val="-4"/>
                <w:sz w:val="24"/>
              </w:rPr>
              <w:t>季度经营</w:t>
            </w:r>
          </w:p>
        </w:tc>
        <w:tc>
          <w:tcPr>
            <w:tcW w:w="1604" w:type="dxa"/>
            <w:vMerge/>
          </w:tcPr>
          <w:p w14:paraId="1B065DBC" w14:textId="77777777" w:rsidR="00D02ED3" w:rsidRDefault="00D02ED3" w:rsidP="00475D36">
            <w:pPr>
              <w:pStyle w:val="TableParagraph"/>
              <w:spacing w:before="58"/>
              <w:ind w:right="201"/>
              <w:jc w:val="right"/>
              <w:rPr>
                <w:rFonts w:ascii="Times New Roman"/>
                <w:sz w:val="24"/>
              </w:rPr>
            </w:pPr>
          </w:p>
        </w:tc>
        <w:tc>
          <w:tcPr>
            <w:tcW w:w="1554" w:type="dxa"/>
            <w:vMerge/>
          </w:tcPr>
          <w:p w14:paraId="5E46B9DB" w14:textId="77777777" w:rsidR="00D02ED3" w:rsidRDefault="00D02ED3" w:rsidP="00475D36">
            <w:pPr>
              <w:pStyle w:val="TableParagraph"/>
              <w:spacing w:before="58"/>
              <w:ind w:left="196" w:right="186"/>
              <w:jc w:val="center"/>
              <w:rPr>
                <w:rFonts w:ascii="Times New Roman"/>
                <w:sz w:val="24"/>
              </w:rPr>
            </w:pPr>
          </w:p>
        </w:tc>
      </w:tr>
      <w:tr w:rsidR="00D02ED3" w14:paraId="31DB82E4" w14:textId="77777777" w:rsidTr="00475D36">
        <w:trPr>
          <w:trHeight w:val="392"/>
        </w:trPr>
        <w:tc>
          <w:tcPr>
            <w:tcW w:w="722" w:type="dxa"/>
          </w:tcPr>
          <w:p w14:paraId="09CC05B5" w14:textId="77777777" w:rsidR="00D02ED3" w:rsidRDefault="00D02ED3" w:rsidP="00475D36">
            <w:pPr>
              <w:pStyle w:val="TableParagraph"/>
              <w:spacing w:before="59"/>
              <w:ind w:left="130"/>
              <w:rPr>
                <w:rFonts w:ascii="Times New Roman"/>
                <w:sz w:val="24"/>
              </w:rPr>
            </w:pPr>
            <w:r>
              <w:rPr>
                <w:rFonts w:ascii="Times New Roman"/>
                <w:spacing w:val="-5"/>
                <w:sz w:val="24"/>
              </w:rPr>
              <w:t>24</w:t>
            </w:r>
          </w:p>
        </w:tc>
        <w:tc>
          <w:tcPr>
            <w:tcW w:w="3956" w:type="dxa"/>
          </w:tcPr>
          <w:p w14:paraId="7303A221" w14:textId="77777777" w:rsidR="00D02ED3" w:rsidRDefault="00D02ED3" w:rsidP="00475D36">
            <w:pPr>
              <w:pStyle w:val="TableParagraph"/>
              <w:spacing w:before="43"/>
              <w:ind w:left="68" w:right="63"/>
              <w:jc w:val="center"/>
              <w:rPr>
                <w:sz w:val="24"/>
              </w:rPr>
            </w:pPr>
            <w:r>
              <w:rPr>
                <w:spacing w:val="-18"/>
                <w:sz w:val="24"/>
              </w:rPr>
              <w:t xml:space="preserve">第二年 </w:t>
            </w:r>
            <w:r>
              <w:rPr>
                <w:rFonts w:ascii="Times New Roman" w:eastAsia="Times New Roman"/>
                <w:spacing w:val="-2"/>
                <w:sz w:val="24"/>
              </w:rPr>
              <w:t>4</w:t>
            </w:r>
            <w:r>
              <w:rPr>
                <w:rFonts w:ascii="Times New Roman" w:eastAsia="Times New Roman"/>
                <w:spacing w:val="-4"/>
                <w:sz w:val="24"/>
              </w:rPr>
              <w:t xml:space="preserve"> </w:t>
            </w:r>
            <w:r>
              <w:rPr>
                <w:spacing w:val="-4"/>
                <w:sz w:val="24"/>
              </w:rPr>
              <w:t>季度经营</w:t>
            </w:r>
          </w:p>
        </w:tc>
        <w:tc>
          <w:tcPr>
            <w:tcW w:w="1604" w:type="dxa"/>
            <w:vMerge/>
          </w:tcPr>
          <w:p w14:paraId="6D6FC0B9" w14:textId="77777777" w:rsidR="00D02ED3" w:rsidRDefault="00D02ED3" w:rsidP="00475D36">
            <w:pPr>
              <w:pStyle w:val="TableParagraph"/>
              <w:spacing w:before="58"/>
              <w:ind w:right="201"/>
              <w:jc w:val="right"/>
              <w:rPr>
                <w:rFonts w:ascii="Times New Roman"/>
                <w:sz w:val="24"/>
              </w:rPr>
            </w:pPr>
          </w:p>
        </w:tc>
        <w:tc>
          <w:tcPr>
            <w:tcW w:w="1554" w:type="dxa"/>
            <w:vMerge/>
          </w:tcPr>
          <w:p w14:paraId="73417968" w14:textId="77777777" w:rsidR="00D02ED3" w:rsidRDefault="00D02ED3" w:rsidP="00475D36">
            <w:pPr>
              <w:pStyle w:val="TableParagraph"/>
              <w:spacing w:before="58"/>
              <w:ind w:left="196" w:right="186"/>
              <w:jc w:val="center"/>
              <w:rPr>
                <w:rFonts w:ascii="Times New Roman"/>
                <w:sz w:val="24"/>
              </w:rPr>
            </w:pPr>
          </w:p>
        </w:tc>
      </w:tr>
      <w:tr w:rsidR="00D02ED3" w14:paraId="2E714DC7" w14:textId="77777777" w:rsidTr="00475D36">
        <w:trPr>
          <w:trHeight w:val="392"/>
        </w:trPr>
        <w:tc>
          <w:tcPr>
            <w:tcW w:w="722" w:type="dxa"/>
          </w:tcPr>
          <w:p w14:paraId="4D394543" w14:textId="77777777" w:rsidR="00D02ED3" w:rsidRDefault="00D02ED3" w:rsidP="00475D36">
            <w:pPr>
              <w:pStyle w:val="TableParagraph"/>
              <w:spacing w:before="58"/>
              <w:ind w:left="130"/>
              <w:rPr>
                <w:rFonts w:ascii="Times New Roman"/>
                <w:sz w:val="24"/>
              </w:rPr>
            </w:pPr>
            <w:r>
              <w:rPr>
                <w:rFonts w:ascii="Times New Roman"/>
                <w:spacing w:val="-5"/>
                <w:sz w:val="24"/>
              </w:rPr>
              <w:t>25</w:t>
            </w:r>
          </w:p>
        </w:tc>
        <w:tc>
          <w:tcPr>
            <w:tcW w:w="3956" w:type="dxa"/>
          </w:tcPr>
          <w:p w14:paraId="2922EC6A" w14:textId="77777777" w:rsidR="00D02ED3" w:rsidRDefault="00D02ED3" w:rsidP="00475D36">
            <w:pPr>
              <w:pStyle w:val="TableParagraph"/>
              <w:spacing w:before="42"/>
              <w:ind w:left="68" w:right="63"/>
              <w:jc w:val="center"/>
              <w:rPr>
                <w:sz w:val="24"/>
              </w:rPr>
            </w:pPr>
            <w:r>
              <w:rPr>
                <w:spacing w:val="-5"/>
                <w:sz w:val="24"/>
              </w:rPr>
              <w:t>第二年执行结果检查及总结</w:t>
            </w:r>
          </w:p>
        </w:tc>
        <w:tc>
          <w:tcPr>
            <w:tcW w:w="1604" w:type="dxa"/>
            <w:vMerge/>
          </w:tcPr>
          <w:p w14:paraId="3BD46684" w14:textId="77777777" w:rsidR="00D02ED3" w:rsidRDefault="00D02ED3" w:rsidP="00475D36">
            <w:pPr>
              <w:pStyle w:val="TableParagraph"/>
              <w:spacing w:before="58"/>
              <w:ind w:right="201"/>
              <w:jc w:val="right"/>
              <w:rPr>
                <w:rFonts w:ascii="Times New Roman"/>
                <w:sz w:val="24"/>
              </w:rPr>
            </w:pPr>
          </w:p>
        </w:tc>
        <w:tc>
          <w:tcPr>
            <w:tcW w:w="1554" w:type="dxa"/>
            <w:vMerge/>
          </w:tcPr>
          <w:p w14:paraId="5E6D9EC8" w14:textId="77777777" w:rsidR="00D02ED3" w:rsidRDefault="00D02ED3" w:rsidP="00475D36">
            <w:pPr>
              <w:pStyle w:val="TableParagraph"/>
              <w:spacing w:before="58"/>
              <w:ind w:left="196" w:right="186"/>
              <w:jc w:val="center"/>
              <w:rPr>
                <w:rFonts w:ascii="Times New Roman"/>
                <w:sz w:val="24"/>
              </w:rPr>
            </w:pPr>
          </w:p>
        </w:tc>
      </w:tr>
      <w:tr w:rsidR="00D02ED3" w14:paraId="786EC001" w14:textId="77777777" w:rsidTr="00475D36">
        <w:trPr>
          <w:trHeight w:val="392"/>
        </w:trPr>
        <w:tc>
          <w:tcPr>
            <w:tcW w:w="722" w:type="dxa"/>
          </w:tcPr>
          <w:p w14:paraId="4BC18D14" w14:textId="77777777" w:rsidR="00D02ED3" w:rsidRDefault="00D02ED3" w:rsidP="00475D36">
            <w:pPr>
              <w:pStyle w:val="TableParagraph"/>
              <w:spacing w:before="57"/>
              <w:ind w:left="138"/>
              <w:rPr>
                <w:rFonts w:ascii="Times New Roman"/>
                <w:sz w:val="24"/>
              </w:rPr>
            </w:pPr>
            <w:r>
              <w:rPr>
                <w:rFonts w:ascii="Times New Roman"/>
                <w:spacing w:val="-5"/>
                <w:sz w:val="24"/>
              </w:rPr>
              <w:t>26</w:t>
            </w:r>
          </w:p>
        </w:tc>
        <w:tc>
          <w:tcPr>
            <w:tcW w:w="3956" w:type="dxa"/>
          </w:tcPr>
          <w:p w14:paraId="5B4E2489" w14:textId="77777777" w:rsidR="00D02ED3" w:rsidRDefault="00D02ED3" w:rsidP="00475D36">
            <w:pPr>
              <w:pStyle w:val="TableParagraph"/>
              <w:spacing w:before="41"/>
              <w:ind w:left="68" w:right="61"/>
              <w:jc w:val="center"/>
              <w:rPr>
                <w:sz w:val="24"/>
              </w:rPr>
            </w:pPr>
            <w:r>
              <w:rPr>
                <w:spacing w:val="-7"/>
                <w:sz w:val="24"/>
              </w:rPr>
              <w:t>统计阶段成绩</w:t>
            </w:r>
          </w:p>
        </w:tc>
        <w:tc>
          <w:tcPr>
            <w:tcW w:w="1604" w:type="dxa"/>
          </w:tcPr>
          <w:p w14:paraId="5FDC87AA" w14:textId="77777777" w:rsidR="00D02ED3" w:rsidRDefault="00D02ED3" w:rsidP="00475D36">
            <w:pPr>
              <w:pStyle w:val="TableParagraph"/>
              <w:spacing w:before="57"/>
              <w:ind w:right="196"/>
              <w:rPr>
                <w:rFonts w:ascii="Times New Roman"/>
                <w:sz w:val="24"/>
              </w:rPr>
            </w:pPr>
            <w:r>
              <w:rPr>
                <w:rFonts w:ascii="Times New Roman"/>
                <w:sz w:val="24"/>
              </w:rPr>
              <w:t>14</w:t>
            </w:r>
            <w:r>
              <w:rPr>
                <w:rFonts w:ascii="Times New Roman" w:hint="eastAsia"/>
                <w:sz w:val="24"/>
              </w:rPr>
              <w:t>：</w:t>
            </w:r>
            <w:r>
              <w:rPr>
                <w:rFonts w:ascii="Times New Roman" w:hint="eastAsia"/>
                <w:sz w:val="24"/>
              </w:rPr>
              <w:t>20</w:t>
            </w:r>
          </w:p>
        </w:tc>
        <w:tc>
          <w:tcPr>
            <w:tcW w:w="1554" w:type="dxa"/>
          </w:tcPr>
          <w:p w14:paraId="2A4D742E" w14:textId="77777777" w:rsidR="00D02ED3" w:rsidRDefault="00D02ED3" w:rsidP="00475D36">
            <w:pPr>
              <w:pStyle w:val="TableParagraph"/>
              <w:spacing w:before="57"/>
              <w:ind w:right="59"/>
              <w:jc w:val="center"/>
              <w:rPr>
                <w:rFonts w:ascii="Times New Roman"/>
                <w:sz w:val="24"/>
              </w:rPr>
            </w:pPr>
            <w:r>
              <w:rPr>
                <w:rFonts w:ascii="Times New Roman"/>
                <w:sz w:val="24"/>
              </w:rPr>
              <w:t>10</w:t>
            </w:r>
          </w:p>
        </w:tc>
      </w:tr>
      <w:tr w:rsidR="00D02ED3" w14:paraId="365F11E0" w14:textId="77777777" w:rsidTr="00475D36">
        <w:trPr>
          <w:trHeight w:val="392"/>
        </w:trPr>
        <w:tc>
          <w:tcPr>
            <w:tcW w:w="722" w:type="dxa"/>
          </w:tcPr>
          <w:p w14:paraId="4BC8E883" w14:textId="77777777" w:rsidR="00D02ED3" w:rsidRDefault="00D02ED3" w:rsidP="00475D36">
            <w:pPr>
              <w:pStyle w:val="TableParagraph"/>
              <w:spacing w:before="58"/>
              <w:ind w:left="138"/>
              <w:rPr>
                <w:rFonts w:ascii="Times New Roman"/>
                <w:sz w:val="24"/>
              </w:rPr>
            </w:pPr>
            <w:r>
              <w:rPr>
                <w:rFonts w:ascii="Times New Roman"/>
                <w:spacing w:val="-5"/>
                <w:sz w:val="24"/>
              </w:rPr>
              <w:t>27</w:t>
            </w:r>
          </w:p>
        </w:tc>
        <w:tc>
          <w:tcPr>
            <w:tcW w:w="3956" w:type="dxa"/>
          </w:tcPr>
          <w:p w14:paraId="758CD70F" w14:textId="77777777" w:rsidR="00D02ED3" w:rsidRDefault="00D02ED3" w:rsidP="00475D36">
            <w:pPr>
              <w:pStyle w:val="TableParagraph"/>
              <w:spacing w:before="42"/>
              <w:ind w:left="68" w:right="61"/>
              <w:jc w:val="center"/>
              <w:rPr>
                <w:sz w:val="24"/>
              </w:rPr>
            </w:pPr>
            <w:r>
              <w:rPr>
                <w:rFonts w:hint="eastAsia"/>
                <w:spacing w:val="-8"/>
                <w:sz w:val="24"/>
              </w:rPr>
              <w:t>休息</w:t>
            </w:r>
          </w:p>
        </w:tc>
        <w:tc>
          <w:tcPr>
            <w:tcW w:w="1604" w:type="dxa"/>
          </w:tcPr>
          <w:p w14:paraId="372342C0" w14:textId="77777777" w:rsidR="00D02ED3" w:rsidRDefault="00D02ED3" w:rsidP="00475D36">
            <w:pPr>
              <w:pStyle w:val="TableParagraph"/>
              <w:spacing w:before="58"/>
              <w:ind w:right="198"/>
              <w:rPr>
                <w:rFonts w:ascii="Times New Roman"/>
                <w:sz w:val="24"/>
              </w:rPr>
            </w:pPr>
            <w:r>
              <w:rPr>
                <w:rFonts w:ascii="Times New Roman"/>
                <w:sz w:val="24"/>
              </w:rPr>
              <w:t>14</w:t>
            </w:r>
            <w:r>
              <w:rPr>
                <w:rFonts w:ascii="Times New Roman" w:hint="eastAsia"/>
                <w:sz w:val="24"/>
              </w:rPr>
              <w:t>：</w:t>
            </w:r>
            <w:r>
              <w:rPr>
                <w:rFonts w:ascii="Times New Roman" w:hint="eastAsia"/>
                <w:sz w:val="24"/>
              </w:rPr>
              <w:t>20</w:t>
            </w:r>
          </w:p>
        </w:tc>
        <w:tc>
          <w:tcPr>
            <w:tcW w:w="1554" w:type="dxa"/>
          </w:tcPr>
          <w:p w14:paraId="5EC49398" w14:textId="77777777" w:rsidR="00D02ED3" w:rsidRDefault="00D02ED3" w:rsidP="00475D36">
            <w:pPr>
              <w:pStyle w:val="TableParagraph"/>
              <w:spacing w:before="58"/>
              <w:ind w:right="59"/>
              <w:jc w:val="center"/>
              <w:rPr>
                <w:rFonts w:ascii="Times New Roman"/>
                <w:sz w:val="24"/>
              </w:rPr>
            </w:pPr>
            <w:r>
              <w:rPr>
                <w:rFonts w:ascii="Times New Roman"/>
                <w:sz w:val="24"/>
              </w:rPr>
              <w:t>10</w:t>
            </w:r>
          </w:p>
        </w:tc>
      </w:tr>
      <w:tr w:rsidR="00D02ED3" w14:paraId="7E0A44C3" w14:textId="77777777" w:rsidTr="00475D36">
        <w:trPr>
          <w:trHeight w:val="391"/>
        </w:trPr>
        <w:tc>
          <w:tcPr>
            <w:tcW w:w="722" w:type="dxa"/>
          </w:tcPr>
          <w:p w14:paraId="783D882D" w14:textId="77777777" w:rsidR="00D02ED3" w:rsidRDefault="00D02ED3" w:rsidP="00475D36">
            <w:pPr>
              <w:pStyle w:val="TableParagraph"/>
              <w:spacing w:before="57"/>
              <w:ind w:left="138"/>
              <w:rPr>
                <w:rFonts w:ascii="Times New Roman"/>
                <w:sz w:val="24"/>
              </w:rPr>
            </w:pPr>
            <w:r>
              <w:rPr>
                <w:rFonts w:ascii="Times New Roman"/>
                <w:spacing w:val="-5"/>
                <w:sz w:val="24"/>
              </w:rPr>
              <w:t>28</w:t>
            </w:r>
          </w:p>
        </w:tc>
        <w:tc>
          <w:tcPr>
            <w:tcW w:w="3956" w:type="dxa"/>
          </w:tcPr>
          <w:p w14:paraId="6B9E2353" w14:textId="77777777" w:rsidR="00D02ED3" w:rsidRDefault="00D02ED3" w:rsidP="00475D36">
            <w:pPr>
              <w:pStyle w:val="TableParagraph"/>
              <w:spacing w:before="41"/>
              <w:ind w:left="68" w:right="59"/>
              <w:jc w:val="center"/>
              <w:rPr>
                <w:sz w:val="24"/>
              </w:rPr>
            </w:pPr>
            <w:r>
              <w:rPr>
                <w:spacing w:val="-7"/>
                <w:sz w:val="24"/>
              </w:rPr>
              <w:t>第三年数字化平台建设</w:t>
            </w:r>
          </w:p>
        </w:tc>
        <w:tc>
          <w:tcPr>
            <w:tcW w:w="1604" w:type="dxa"/>
            <w:vMerge w:val="restart"/>
          </w:tcPr>
          <w:p w14:paraId="2CBE2675" w14:textId="77777777" w:rsidR="00D02ED3" w:rsidRDefault="00D02ED3" w:rsidP="00475D36">
            <w:pPr>
              <w:pStyle w:val="TableParagraph"/>
              <w:ind w:right="196"/>
              <w:jc w:val="right"/>
              <w:rPr>
                <w:rFonts w:ascii="Times New Roman"/>
                <w:sz w:val="24"/>
              </w:rPr>
            </w:pPr>
            <w:r>
              <w:rPr>
                <w:rFonts w:ascii="Times New Roman"/>
                <w:sz w:val="24"/>
              </w:rPr>
              <w:t>14</w:t>
            </w:r>
            <w:r>
              <w:rPr>
                <w:rFonts w:ascii="Times New Roman" w:hint="eastAsia"/>
                <w:sz w:val="24"/>
              </w:rPr>
              <w:t>：</w:t>
            </w:r>
            <w:r>
              <w:rPr>
                <w:rFonts w:ascii="Times New Roman"/>
                <w:sz w:val="24"/>
              </w:rPr>
              <w:t>30-</w:t>
            </w:r>
            <w:r>
              <w:rPr>
                <w:rFonts w:ascii="Times New Roman"/>
                <w:spacing w:val="-2"/>
                <w:sz w:val="24"/>
              </w:rPr>
              <w:t>15</w:t>
            </w:r>
            <w:r>
              <w:rPr>
                <w:rFonts w:ascii="Times New Roman" w:hint="eastAsia"/>
                <w:spacing w:val="-2"/>
                <w:sz w:val="24"/>
              </w:rPr>
              <w:t>：</w:t>
            </w:r>
            <w:r>
              <w:rPr>
                <w:rFonts w:ascii="Times New Roman" w:hint="eastAsia"/>
                <w:spacing w:val="-2"/>
                <w:sz w:val="24"/>
              </w:rPr>
              <w:t>20</w:t>
            </w:r>
          </w:p>
          <w:p w14:paraId="15D6215C" w14:textId="77777777" w:rsidR="00D02ED3" w:rsidRDefault="00D02ED3" w:rsidP="00475D36">
            <w:pPr>
              <w:pStyle w:val="TableParagraph"/>
              <w:spacing w:line="273" w:lineRule="exact"/>
              <w:ind w:left="197" w:right="199"/>
              <w:jc w:val="center"/>
              <w:rPr>
                <w:rFonts w:ascii="Times New Roman"/>
                <w:sz w:val="24"/>
              </w:rPr>
            </w:pPr>
          </w:p>
        </w:tc>
        <w:tc>
          <w:tcPr>
            <w:tcW w:w="1554" w:type="dxa"/>
            <w:vMerge w:val="restart"/>
          </w:tcPr>
          <w:p w14:paraId="52CA8B81" w14:textId="77777777" w:rsidR="00D02ED3" w:rsidRDefault="00D02ED3" w:rsidP="00475D36">
            <w:pPr>
              <w:pStyle w:val="TableParagraph"/>
              <w:spacing w:before="57"/>
              <w:ind w:left="189" w:right="186"/>
              <w:jc w:val="center"/>
              <w:rPr>
                <w:rFonts w:ascii="Times New Roman"/>
                <w:sz w:val="24"/>
              </w:rPr>
            </w:pPr>
            <w:r>
              <w:rPr>
                <w:rFonts w:ascii="Times New Roman"/>
                <w:spacing w:val="-5"/>
                <w:sz w:val="24"/>
              </w:rPr>
              <w:t>50</w:t>
            </w:r>
          </w:p>
          <w:p w14:paraId="3F56BFD6" w14:textId="77777777" w:rsidR="00D02ED3" w:rsidRDefault="00D02ED3" w:rsidP="00475D36">
            <w:pPr>
              <w:pStyle w:val="TableParagraph"/>
              <w:spacing w:before="54"/>
              <w:ind w:left="196" w:right="186"/>
              <w:jc w:val="center"/>
              <w:rPr>
                <w:rFonts w:ascii="Times New Roman"/>
                <w:sz w:val="24"/>
              </w:rPr>
            </w:pPr>
          </w:p>
        </w:tc>
      </w:tr>
      <w:tr w:rsidR="00D02ED3" w14:paraId="42209E4C" w14:textId="77777777" w:rsidTr="00475D36">
        <w:trPr>
          <w:trHeight w:val="392"/>
        </w:trPr>
        <w:tc>
          <w:tcPr>
            <w:tcW w:w="722" w:type="dxa"/>
          </w:tcPr>
          <w:p w14:paraId="6AFCECBD" w14:textId="77777777" w:rsidR="00D02ED3" w:rsidRDefault="00D02ED3" w:rsidP="00475D36">
            <w:pPr>
              <w:pStyle w:val="TableParagraph"/>
              <w:spacing w:before="59"/>
              <w:ind w:left="138"/>
              <w:rPr>
                <w:rFonts w:ascii="Times New Roman"/>
                <w:sz w:val="24"/>
              </w:rPr>
            </w:pPr>
            <w:r>
              <w:rPr>
                <w:rFonts w:ascii="Times New Roman"/>
                <w:spacing w:val="-5"/>
                <w:sz w:val="24"/>
              </w:rPr>
              <w:t>29</w:t>
            </w:r>
          </w:p>
        </w:tc>
        <w:tc>
          <w:tcPr>
            <w:tcW w:w="3956" w:type="dxa"/>
          </w:tcPr>
          <w:p w14:paraId="04131144" w14:textId="77777777" w:rsidR="00D02ED3" w:rsidRDefault="00D02ED3" w:rsidP="00475D36">
            <w:pPr>
              <w:pStyle w:val="TableParagraph"/>
              <w:spacing w:before="43"/>
              <w:ind w:left="68" w:right="61"/>
              <w:jc w:val="center"/>
              <w:rPr>
                <w:sz w:val="24"/>
              </w:rPr>
            </w:pPr>
            <w:r>
              <w:rPr>
                <w:spacing w:val="-18"/>
                <w:sz w:val="24"/>
              </w:rPr>
              <w:t xml:space="preserve">第三年 </w:t>
            </w:r>
            <w:r>
              <w:rPr>
                <w:rFonts w:ascii="Times New Roman" w:eastAsia="Times New Roman"/>
                <w:spacing w:val="-2"/>
                <w:sz w:val="24"/>
              </w:rPr>
              <w:t>1</w:t>
            </w:r>
            <w:r>
              <w:rPr>
                <w:rFonts w:ascii="Times New Roman" w:eastAsia="Times New Roman"/>
                <w:spacing w:val="-3"/>
                <w:sz w:val="24"/>
              </w:rPr>
              <w:t xml:space="preserve"> </w:t>
            </w:r>
            <w:r>
              <w:rPr>
                <w:spacing w:val="-4"/>
                <w:sz w:val="24"/>
              </w:rPr>
              <w:t>季度投放广告</w:t>
            </w:r>
          </w:p>
        </w:tc>
        <w:tc>
          <w:tcPr>
            <w:tcW w:w="1604" w:type="dxa"/>
            <w:vMerge/>
          </w:tcPr>
          <w:p w14:paraId="6A8A01E4"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4B777DC4" w14:textId="77777777" w:rsidR="00D02ED3" w:rsidRDefault="00D02ED3" w:rsidP="00475D36">
            <w:pPr>
              <w:pStyle w:val="TableParagraph"/>
              <w:spacing w:before="54"/>
              <w:ind w:left="196" w:right="186"/>
              <w:jc w:val="center"/>
              <w:rPr>
                <w:rFonts w:ascii="Times New Roman"/>
                <w:sz w:val="24"/>
              </w:rPr>
            </w:pPr>
          </w:p>
        </w:tc>
      </w:tr>
      <w:tr w:rsidR="00D02ED3" w14:paraId="455C45A1" w14:textId="77777777" w:rsidTr="00475D36">
        <w:trPr>
          <w:trHeight w:val="392"/>
        </w:trPr>
        <w:tc>
          <w:tcPr>
            <w:tcW w:w="722" w:type="dxa"/>
          </w:tcPr>
          <w:p w14:paraId="78659822" w14:textId="77777777" w:rsidR="00D02ED3" w:rsidRDefault="00D02ED3" w:rsidP="00475D36">
            <w:pPr>
              <w:pStyle w:val="TableParagraph"/>
              <w:spacing w:before="58"/>
              <w:ind w:left="138"/>
              <w:rPr>
                <w:rFonts w:ascii="Times New Roman"/>
                <w:sz w:val="24"/>
              </w:rPr>
            </w:pPr>
            <w:r>
              <w:rPr>
                <w:rFonts w:ascii="Times New Roman"/>
                <w:spacing w:val="-5"/>
                <w:sz w:val="24"/>
              </w:rPr>
              <w:lastRenderedPageBreak/>
              <w:t>30</w:t>
            </w:r>
          </w:p>
        </w:tc>
        <w:tc>
          <w:tcPr>
            <w:tcW w:w="3956" w:type="dxa"/>
          </w:tcPr>
          <w:p w14:paraId="6C8A37FA" w14:textId="77777777" w:rsidR="00D02ED3" w:rsidRDefault="00D02ED3" w:rsidP="00475D36">
            <w:pPr>
              <w:pStyle w:val="TableParagraph"/>
              <w:spacing w:before="42"/>
              <w:ind w:left="68" w:right="61"/>
              <w:jc w:val="center"/>
              <w:rPr>
                <w:sz w:val="24"/>
              </w:rPr>
            </w:pPr>
            <w:r>
              <w:rPr>
                <w:spacing w:val="-13"/>
                <w:sz w:val="24"/>
              </w:rPr>
              <w:t xml:space="preserve">第三年第 </w:t>
            </w:r>
            <w:r>
              <w:rPr>
                <w:rFonts w:ascii="Times New Roman" w:eastAsia="Times New Roman"/>
                <w:sz w:val="24"/>
              </w:rPr>
              <w:t>1</w:t>
            </w:r>
            <w:r>
              <w:rPr>
                <w:rFonts w:ascii="Times New Roman" w:eastAsia="Times New Roman"/>
                <w:spacing w:val="-15"/>
                <w:sz w:val="24"/>
              </w:rPr>
              <w:t xml:space="preserve"> </w:t>
            </w:r>
            <w:r>
              <w:rPr>
                <w:spacing w:val="-4"/>
                <w:sz w:val="24"/>
              </w:rPr>
              <w:t>次选单</w:t>
            </w:r>
          </w:p>
        </w:tc>
        <w:tc>
          <w:tcPr>
            <w:tcW w:w="1604" w:type="dxa"/>
            <w:vMerge/>
          </w:tcPr>
          <w:p w14:paraId="0D9253C1"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41A3D62D" w14:textId="77777777" w:rsidR="00D02ED3" w:rsidRDefault="00D02ED3" w:rsidP="00475D36">
            <w:pPr>
              <w:pStyle w:val="TableParagraph"/>
              <w:spacing w:before="54"/>
              <w:ind w:left="196" w:right="186"/>
              <w:jc w:val="center"/>
              <w:rPr>
                <w:rFonts w:ascii="Times New Roman"/>
                <w:sz w:val="24"/>
              </w:rPr>
            </w:pPr>
          </w:p>
        </w:tc>
      </w:tr>
      <w:tr w:rsidR="00D02ED3" w14:paraId="277B5420" w14:textId="77777777" w:rsidTr="00475D36">
        <w:trPr>
          <w:trHeight w:val="392"/>
        </w:trPr>
        <w:tc>
          <w:tcPr>
            <w:tcW w:w="722" w:type="dxa"/>
          </w:tcPr>
          <w:p w14:paraId="7FE7FDB0" w14:textId="77777777" w:rsidR="00D02ED3" w:rsidRDefault="00D02ED3" w:rsidP="00475D36">
            <w:pPr>
              <w:pStyle w:val="TableParagraph"/>
              <w:spacing w:before="57"/>
              <w:ind w:left="138"/>
              <w:rPr>
                <w:rFonts w:ascii="Times New Roman"/>
                <w:sz w:val="24"/>
              </w:rPr>
            </w:pPr>
            <w:r>
              <w:rPr>
                <w:rFonts w:ascii="Times New Roman"/>
                <w:spacing w:val="-5"/>
                <w:sz w:val="24"/>
              </w:rPr>
              <w:lastRenderedPageBreak/>
              <w:t>31</w:t>
            </w:r>
          </w:p>
        </w:tc>
        <w:tc>
          <w:tcPr>
            <w:tcW w:w="3956" w:type="dxa"/>
          </w:tcPr>
          <w:p w14:paraId="01FC3EBB" w14:textId="77777777" w:rsidR="00D02ED3" w:rsidRDefault="00D02ED3" w:rsidP="00475D36">
            <w:pPr>
              <w:pStyle w:val="TableParagraph"/>
              <w:spacing w:before="41"/>
              <w:ind w:left="68" w:right="61"/>
              <w:jc w:val="center"/>
              <w:rPr>
                <w:sz w:val="24"/>
              </w:rPr>
            </w:pPr>
            <w:r>
              <w:rPr>
                <w:spacing w:val="-13"/>
                <w:sz w:val="24"/>
              </w:rPr>
              <w:t xml:space="preserve">第三年第 </w:t>
            </w:r>
            <w:r>
              <w:rPr>
                <w:rFonts w:ascii="Times New Roman" w:eastAsia="Times New Roman"/>
                <w:sz w:val="24"/>
              </w:rPr>
              <w:t>1</w:t>
            </w:r>
            <w:r>
              <w:rPr>
                <w:rFonts w:ascii="Times New Roman" w:eastAsia="Times New Roman"/>
                <w:spacing w:val="-15"/>
                <w:sz w:val="24"/>
              </w:rPr>
              <w:t xml:space="preserve"> </w:t>
            </w:r>
            <w:r>
              <w:rPr>
                <w:spacing w:val="-4"/>
                <w:sz w:val="24"/>
              </w:rPr>
              <w:t>次经营</w:t>
            </w:r>
          </w:p>
        </w:tc>
        <w:tc>
          <w:tcPr>
            <w:tcW w:w="1604" w:type="dxa"/>
            <w:vMerge/>
          </w:tcPr>
          <w:p w14:paraId="44FF2DBA"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0C8A0F58" w14:textId="77777777" w:rsidR="00D02ED3" w:rsidRDefault="00D02ED3" w:rsidP="00475D36">
            <w:pPr>
              <w:pStyle w:val="TableParagraph"/>
              <w:spacing w:before="54"/>
              <w:ind w:left="196" w:right="186"/>
              <w:jc w:val="center"/>
              <w:rPr>
                <w:rFonts w:ascii="Times New Roman"/>
                <w:sz w:val="24"/>
              </w:rPr>
            </w:pPr>
          </w:p>
        </w:tc>
      </w:tr>
      <w:tr w:rsidR="00D02ED3" w14:paraId="6D209A71" w14:textId="77777777" w:rsidTr="00475D36">
        <w:trPr>
          <w:trHeight w:val="390"/>
        </w:trPr>
        <w:tc>
          <w:tcPr>
            <w:tcW w:w="722" w:type="dxa"/>
          </w:tcPr>
          <w:p w14:paraId="41570918" w14:textId="77777777" w:rsidR="00D02ED3" w:rsidRDefault="00D02ED3" w:rsidP="00475D36">
            <w:pPr>
              <w:pStyle w:val="TableParagraph"/>
              <w:spacing w:before="58"/>
              <w:ind w:left="138"/>
              <w:rPr>
                <w:rFonts w:ascii="Times New Roman"/>
                <w:sz w:val="24"/>
              </w:rPr>
            </w:pPr>
            <w:r>
              <w:rPr>
                <w:rFonts w:ascii="Times New Roman"/>
                <w:spacing w:val="-5"/>
                <w:sz w:val="24"/>
              </w:rPr>
              <w:t>32</w:t>
            </w:r>
          </w:p>
        </w:tc>
        <w:tc>
          <w:tcPr>
            <w:tcW w:w="3956" w:type="dxa"/>
          </w:tcPr>
          <w:p w14:paraId="4304C3C5" w14:textId="77777777" w:rsidR="00D02ED3" w:rsidRDefault="00D02ED3" w:rsidP="00475D36">
            <w:pPr>
              <w:pStyle w:val="TableParagraph"/>
              <w:spacing w:before="42"/>
              <w:ind w:left="68" w:right="61"/>
              <w:jc w:val="center"/>
              <w:rPr>
                <w:sz w:val="24"/>
              </w:rPr>
            </w:pPr>
            <w:r>
              <w:rPr>
                <w:spacing w:val="-18"/>
                <w:sz w:val="24"/>
              </w:rPr>
              <w:t xml:space="preserve">第三年 </w:t>
            </w:r>
            <w:r>
              <w:rPr>
                <w:rFonts w:ascii="Times New Roman" w:eastAsia="Times New Roman"/>
                <w:spacing w:val="-2"/>
                <w:sz w:val="24"/>
              </w:rPr>
              <w:t>2</w:t>
            </w:r>
            <w:r>
              <w:rPr>
                <w:rFonts w:ascii="Times New Roman" w:eastAsia="Times New Roman"/>
                <w:spacing w:val="-3"/>
                <w:sz w:val="24"/>
              </w:rPr>
              <w:t xml:space="preserve"> </w:t>
            </w:r>
            <w:r>
              <w:rPr>
                <w:spacing w:val="-4"/>
                <w:sz w:val="24"/>
              </w:rPr>
              <w:t>季度投放广告</w:t>
            </w:r>
          </w:p>
        </w:tc>
        <w:tc>
          <w:tcPr>
            <w:tcW w:w="1604" w:type="dxa"/>
            <w:vMerge/>
          </w:tcPr>
          <w:p w14:paraId="28D7458B"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6593AB54" w14:textId="77777777" w:rsidR="00D02ED3" w:rsidRDefault="00D02ED3" w:rsidP="00475D36">
            <w:pPr>
              <w:pStyle w:val="TableParagraph"/>
              <w:spacing w:before="54"/>
              <w:ind w:left="196" w:right="186"/>
              <w:jc w:val="center"/>
              <w:rPr>
                <w:rFonts w:ascii="Times New Roman"/>
                <w:sz w:val="24"/>
              </w:rPr>
            </w:pPr>
          </w:p>
        </w:tc>
      </w:tr>
      <w:tr w:rsidR="00D02ED3" w14:paraId="3A58CECF" w14:textId="77777777" w:rsidTr="00475D36">
        <w:trPr>
          <w:trHeight w:val="389"/>
        </w:trPr>
        <w:tc>
          <w:tcPr>
            <w:tcW w:w="722" w:type="dxa"/>
          </w:tcPr>
          <w:p w14:paraId="16D1D498" w14:textId="77777777" w:rsidR="00D02ED3" w:rsidRDefault="00D02ED3" w:rsidP="00475D36">
            <w:pPr>
              <w:pStyle w:val="TableParagraph"/>
              <w:spacing w:before="57"/>
              <w:ind w:right="119"/>
              <w:jc w:val="center"/>
              <w:rPr>
                <w:rFonts w:ascii="Times New Roman"/>
                <w:sz w:val="24"/>
              </w:rPr>
            </w:pPr>
            <w:r>
              <w:rPr>
                <w:rFonts w:ascii="Times New Roman"/>
                <w:spacing w:val="-5"/>
                <w:sz w:val="24"/>
              </w:rPr>
              <w:t>33</w:t>
            </w:r>
          </w:p>
        </w:tc>
        <w:tc>
          <w:tcPr>
            <w:tcW w:w="3956" w:type="dxa"/>
          </w:tcPr>
          <w:p w14:paraId="0AD5824B" w14:textId="77777777" w:rsidR="00D02ED3" w:rsidRDefault="00D02ED3" w:rsidP="00475D36">
            <w:pPr>
              <w:pStyle w:val="TableParagraph"/>
              <w:spacing w:before="41"/>
              <w:ind w:left="68" w:right="61"/>
              <w:jc w:val="center"/>
              <w:rPr>
                <w:sz w:val="24"/>
              </w:rPr>
            </w:pPr>
            <w:r>
              <w:rPr>
                <w:spacing w:val="-13"/>
                <w:sz w:val="24"/>
              </w:rPr>
              <w:t xml:space="preserve">第三年第 </w:t>
            </w:r>
            <w:r>
              <w:rPr>
                <w:rFonts w:ascii="Times New Roman" w:eastAsia="Times New Roman"/>
                <w:sz w:val="24"/>
              </w:rPr>
              <w:t>2</w:t>
            </w:r>
            <w:r>
              <w:rPr>
                <w:rFonts w:ascii="Times New Roman" w:eastAsia="Times New Roman"/>
                <w:spacing w:val="-15"/>
                <w:sz w:val="24"/>
              </w:rPr>
              <w:t xml:space="preserve"> </w:t>
            </w:r>
            <w:r>
              <w:rPr>
                <w:spacing w:val="-4"/>
                <w:sz w:val="24"/>
              </w:rPr>
              <w:t>次选单</w:t>
            </w:r>
          </w:p>
        </w:tc>
        <w:tc>
          <w:tcPr>
            <w:tcW w:w="1604" w:type="dxa"/>
            <w:vMerge/>
          </w:tcPr>
          <w:p w14:paraId="3BF43E21"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24004B63" w14:textId="77777777" w:rsidR="00D02ED3" w:rsidRDefault="00D02ED3" w:rsidP="00475D36">
            <w:pPr>
              <w:pStyle w:val="TableParagraph"/>
              <w:spacing w:before="54"/>
              <w:ind w:left="196" w:right="186"/>
              <w:jc w:val="center"/>
              <w:rPr>
                <w:rFonts w:ascii="Times New Roman"/>
                <w:sz w:val="24"/>
              </w:rPr>
            </w:pPr>
          </w:p>
        </w:tc>
      </w:tr>
      <w:tr w:rsidR="00D02ED3" w14:paraId="690F8C98" w14:textId="77777777" w:rsidTr="00475D36">
        <w:trPr>
          <w:trHeight w:val="387"/>
        </w:trPr>
        <w:tc>
          <w:tcPr>
            <w:tcW w:w="722" w:type="dxa"/>
          </w:tcPr>
          <w:p w14:paraId="7C02BDBA" w14:textId="77777777" w:rsidR="00D02ED3" w:rsidRDefault="00D02ED3" w:rsidP="00475D36">
            <w:pPr>
              <w:pStyle w:val="TableParagraph"/>
              <w:spacing w:before="56"/>
              <w:ind w:right="119"/>
              <w:jc w:val="center"/>
              <w:rPr>
                <w:rFonts w:ascii="Times New Roman"/>
                <w:sz w:val="24"/>
              </w:rPr>
            </w:pPr>
            <w:r>
              <w:rPr>
                <w:rFonts w:ascii="Times New Roman"/>
                <w:spacing w:val="-5"/>
                <w:sz w:val="24"/>
              </w:rPr>
              <w:t>34</w:t>
            </w:r>
          </w:p>
        </w:tc>
        <w:tc>
          <w:tcPr>
            <w:tcW w:w="3956" w:type="dxa"/>
          </w:tcPr>
          <w:p w14:paraId="1035834E" w14:textId="77777777" w:rsidR="00D02ED3" w:rsidRDefault="00D02ED3" w:rsidP="00475D36">
            <w:pPr>
              <w:pStyle w:val="TableParagraph"/>
              <w:spacing w:before="40"/>
              <w:ind w:left="68" w:right="63"/>
              <w:jc w:val="center"/>
              <w:rPr>
                <w:sz w:val="24"/>
              </w:rPr>
            </w:pPr>
            <w:r>
              <w:rPr>
                <w:spacing w:val="-18"/>
                <w:sz w:val="24"/>
              </w:rPr>
              <w:t xml:space="preserve">第三年 </w:t>
            </w:r>
            <w:r>
              <w:rPr>
                <w:rFonts w:ascii="Times New Roman" w:eastAsia="Times New Roman"/>
                <w:spacing w:val="-2"/>
                <w:sz w:val="24"/>
              </w:rPr>
              <w:t>2</w:t>
            </w:r>
            <w:r>
              <w:rPr>
                <w:rFonts w:ascii="Times New Roman" w:eastAsia="Times New Roman"/>
                <w:spacing w:val="-4"/>
                <w:sz w:val="24"/>
              </w:rPr>
              <w:t xml:space="preserve"> </w:t>
            </w:r>
            <w:r>
              <w:rPr>
                <w:spacing w:val="-4"/>
                <w:sz w:val="24"/>
              </w:rPr>
              <w:t>季度经营</w:t>
            </w:r>
          </w:p>
        </w:tc>
        <w:tc>
          <w:tcPr>
            <w:tcW w:w="1604" w:type="dxa"/>
            <w:vMerge/>
          </w:tcPr>
          <w:p w14:paraId="6FFB0F31"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0D82AC10" w14:textId="77777777" w:rsidR="00D02ED3" w:rsidRDefault="00D02ED3" w:rsidP="00475D36">
            <w:pPr>
              <w:pStyle w:val="TableParagraph"/>
              <w:spacing w:before="54"/>
              <w:ind w:left="196" w:right="186"/>
              <w:jc w:val="center"/>
              <w:rPr>
                <w:rFonts w:ascii="Times New Roman"/>
                <w:sz w:val="24"/>
              </w:rPr>
            </w:pPr>
          </w:p>
        </w:tc>
      </w:tr>
      <w:tr w:rsidR="00D02ED3" w14:paraId="0661315F" w14:textId="77777777" w:rsidTr="00475D36">
        <w:trPr>
          <w:trHeight w:val="386"/>
        </w:trPr>
        <w:tc>
          <w:tcPr>
            <w:tcW w:w="722" w:type="dxa"/>
          </w:tcPr>
          <w:p w14:paraId="1491988F" w14:textId="77777777" w:rsidR="00D02ED3" w:rsidRDefault="00D02ED3" w:rsidP="00475D36">
            <w:pPr>
              <w:pStyle w:val="TableParagraph"/>
              <w:spacing w:before="55"/>
              <w:ind w:right="119"/>
              <w:jc w:val="center"/>
              <w:rPr>
                <w:rFonts w:ascii="Times New Roman"/>
                <w:sz w:val="24"/>
              </w:rPr>
            </w:pPr>
            <w:r>
              <w:rPr>
                <w:rFonts w:ascii="Times New Roman"/>
                <w:spacing w:val="-5"/>
                <w:sz w:val="24"/>
              </w:rPr>
              <w:t>35</w:t>
            </w:r>
          </w:p>
        </w:tc>
        <w:tc>
          <w:tcPr>
            <w:tcW w:w="3956" w:type="dxa"/>
          </w:tcPr>
          <w:p w14:paraId="30966AA9" w14:textId="77777777" w:rsidR="00D02ED3" w:rsidRDefault="00D02ED3" w:rsidP="00475D36">
            <w:pPr>
              <w:pStyle w:val="TableParagraph"/>
              <w:spacing w:before="39"/>
              <w:ind w:left="68" w:right="63"/>
              <w:jc w:val="center"/>
              <w:rPr>
                <w:sz w:val="24"/>
              </w:rPr>
            </w:pPr>
            <w:r>
              <w:rPr>
                <w:spacing w:val="-18"/>
                <w:sz w:val="24"/>
              </w:rPr>
              <w:t xml:space="preserve">第三年 </w:t>
            </w:r>
            <w:r>
              <w:rPr>
                <w:rFonts w:ascii="Times New Roman" w:eastAsia="Times New Roman"/>
                <w:spacing w:val="-2"/>
                <w:sz w:val="24"/>
              </w:rPr>
              <w:t>3</w:t>
            </w:r>
            <w:r>
              <w:rPr>
                <w:rFonts w:ascii="Times New Roman" w:eastAsia="Times New Roman"/>
                <w:spacing w:val="-4"/>
                <w:sz w:val="24"/>
              </w:rPr>
              <w:t xml:space="preserve"> </w:t>
            </w:r>
            <w:r>
              <w:rPr>
                <w:spacing w:val="-4"/>
                <w:sz w:val="24"/>
              </w:rPr>
              <w:t>季度经营</w:t>
            </w:r>
          </w:p>
        </w:tc>
        <w:tc>
          <w:tcPr>
            <w:tcW w:w="1604" w:type="dxa"/>
            <w:vMerge/>
          </w:tcPr>
          <w:p w14:paraId="15869E87"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687C5F4E" w14:textId="77777777" w:rsidR="00D02ED3" w:rsidRDefault="00D02ED3" w:rsidP="00475D36">
            <w:pPr>
              <w:pStyle w:val="TableParagraph"/>
              <w:spacing w:before="54"/>
              <w:ind w:left="196" w:right="186"/>
              <w:jc w:val="center"/>
              <w:rPr>
                <w:rFonts w:ascii="Times New Roman"/>
                <w:sz w:val="24"/>
              </w:rPr>
            </w:pPr>
          </w:p>
        </w:tc>
      </w:tr>
      <w:tr w:rsidR="00D02ED3" w14:paraId="05686FA1" w14:textId="77777777" w:rsidTr="00475D36">
        <w:trPr>
          <w:trHeight w:val="387"/>
        </w:trPr>
        <w:tc>
          <w:tcPr>
            <w:tcW w:w="722" w:type="dxa"/>
          </w:tcPr>
          <w:p w14:paraId="59AFAA8E" w14:textId="77777777" w:rsidR="00D02ED3" w:rsidRDefault="00D02ED3" w:rsidP="00475D36">
            <w:pPr>
              <w:pStyle w:val="TableParagraph"/>
              <w:spacing w:before="54"/>
              <w:ind w:right="119"/>
              <w:jc w:val="center"/>
              <w:rPr>
                <w:rFonts w:ascii="Times New Roman"/>
                <w:sz w:val="24"/>
              </w:rPr>
            </w:pPr>
            <w:r>
              <w:rPr>
                <w:rFonts w:ascii="Times New Roman"/>
                <w:spacing w:val="-5"/>
                <w:sz w:val="24"/>
              </w:rPr>
              <w:t>36</w:t>
            </w:r>
          </w:p>
        </w:tc>
        <w:tc>
          <w:tcPr>
            <w:tcW w:w="3956" w:type="dxa"/>
          </w:tcPr>
          <w:p w14:paraId="432EE765" w14:textId="77777777" w:rsidR="00D02ED3" w:rsidRDefault="00D02ED3" w:rsidP="00475D36">
            <w:pPr>
              <w:pStyle w:val="TableParagraph"/>
              <w:spacing w:before="38"/>
              <w:ind w:left="68" w:right="63"/>
              <w:jc w:val="center"/>
              <w:rPr>
                <w:sz w:val="24"/>
              </w:rPr>
            </w:pPr>
            <w:r>
              <w:rPr>
                <w:spacing w:val="-18"/>
                <w:sz w:val="24"/>
              </w:rPr>
              <w:t xml:space="preserve">第三年 </w:t>
            </w:r>
            <w:r>
              <w:rPr>
                <w:rFonts w:ascii="Times New Roman" w:eastAsia="Times New Roman"/>
                <w:spacing w:val="-2"/>
                <w:sz w:val="24"/>
              </w:rPr>
              <w:t>4</w:t>
            </w:r>
            <w:r>
              <w:rPr>
                <w:rFonts w:ascii="Times New Roman" w:eastAsia="Times New Roman"/>
                <w:spacing w:val="-4"/>
                <w:sz w:val="24"/>
              </w:rPr>
              <w:t xml:space="preserve"> </w:t>
            </w:r>
            <w:r>
              <w:rPr>
                <w:spacing w:val="-4"/>
                <w:sz w:val="24"/>
              </w:rPr>
              <w:t>季度经营</w:t>
            </w:r>
          </w:p>
        </w:tc>
        <w:tc>
          <w:tcPr>
            <w:tcW w:w="1604" w:type="dxa"/>
            <w:vMerge/>
          </w:tcPr>
          <w:p w14:paraId="796FF769" w14:textId="77777777" w:rsidR="00D02ED3" w:rsidRDefault="00D02ED3" w:rsidP="00475D36">
            <w:pPr>
              <w:pStyle w:val="TableParagraph"/>
              <w:spacing w:line="273" w:lineRule="exact"/>
              <w:ind w:left="197" w:right="199"/>
              <w:jc w:val="center"/>
              <w:rPr>
                <w:rFonts w:ascii="Times New Roman"/>
                <w:sz w:val="24"/>
              </w:rPr>
            </w:pPr>
          </w:p>
        </w:tc>
        <w:tc>
          <w:tcPr>
            <w:tcW w:w="1554" w:type="dxa"/>
            <w:vMerge/>
          </w:tcPr>
          <w:p w14:paraId="577382A9" w14:textId="77777777" w:rsidR="00D02ED3" w:rsidRDefault="00D02ED3" w:rsidP="00475D36">
            <w:pPr>
              <w:pStyle w:val="TableParagraph"/>
              <w:spacing w:before="54"/>
              <w:ind w:left="196" w:right="186"/>
              <w:jc w:val="center"/>
              <w:rPr>
                <w:rFonts w:ascii="Times New Roman"/>
                <w:sz w:val="24"/>
              </w:rPr>
            </w:pPr>
          </w:p>
        </w:tc>
      </w:tr>
      <w:tr w:rsidR="00D02ED3" w14:paraId="1437D0B8" w14:textId="77777777" w:rsidTr="00475D36">
        <w:trPr>
          <w:trHeight w:val="387"/>
        </w:trPr>
        <w:tc>
          <w:tcPr>
            <w:tcW w:w="722" w:type="dxa"/>
          </w:tcPr>
          <w:p w14:paraId="128F2BFD" w14:textId="77777777" w:rsidR="00D02ED3" w:rsidRDefault="00D02ED3" w:rsidP="00475D36">
            <w:pPr>
              <w:pStyle w:val="TableParagraph"/>
              <w:spacing w:before="56"/>
              <w:ind w:right="119"/>
              <w:jc w:val="center"/>
              <w:rPr>
                <w:rFonts w:ascii="Times New Roman"/>
                <w:sz w:val="24"/>
              </w:rPr>
            </w:pPr>
            <w:r>
              <w:rPr>
                <w:rFonts w:ascii="Times New Roman"/>
                <w:spacing w:val="-5"/>
                <w:sz w:val="24"/>
              </w:rPr>
              <w:t>37</w:t>
            </w:r>
          </w:p>
        </w:tc>
        <w:tc>
          <w:tcPr>
            <w:tcW w:w="3956" w:type="dxa"/>
          </w:tcPr>
          <w:p w14:paraId="19973ABD" w14:textId="77777777" w:rsidR="00D02ED3" w:rsidRDefault="00D02ED3" w:rsidP="00475D36">
            <w:pPr>
              <w:pStyle w:val="TableParagraph"/>
              <w:spacing w:before="40"/>
              <w:ind w:left="68" w:right="61"/>
              <w:jc w:val="center"/>
              <w:rPr>
                <w:sz w:val="24"/>
              </w:rPr>
            </w:pPr>
            <w:r>
              <w:rPr>
                <w:spacing w:val="-5"/>
                <w:sz w:val="24"/>
              </w:rPr>
              <w:t>第四年数字化平台建设</w:t>
            </w:r>
          </w:p>
        </w:tc>
        <w:tc>
          <w:tcPr>
            <w:tcW w:w="1604" w:type="dxa"/>
            <w:vMerge w:val="restart"/>
          </w:tcPr>
          <w:p w14:paraId="59B5367B" w14:textId="77777777" w:rsidR="00D02ED3" w:rsidRDefault="00D02ED3" w:rsidP="00475D36">
            <w:pPr>
              <w:pStyle w:val="TableParagraph"/>
              <w:spacing w:line="274" w:lineRule="exact"/>
              <w:ind w:right="199"/>
              <w:rPr>
                <w:rFonts w:ascii="Times New Roman"/>
                <w:sz w:val="24"/>
              </w:rPr>
            </w:pPr>
            <w:r>
              <w:rPr>
                <w:rFonts w:ascii="Times New Roman"/>
                <w:sz w:val="24"/>
              </w:rPr>
              <w:t>15</w:t>
            </w:r>
            <w:r>
              <w:rPr>
                <w:rFonts w:ascii="Times New Roman" w:hint="eastAsia"/>
                <w:sz w:val="24"/>
              </w:rPr>
              <w:t>：</w:t>
            </w:r>
            <w:r>
              <w:rPr>
                <w:rFonts w:ascii="Times New Roman" w:hint="eastAsia"/>
                <w:sz w:val="24"/>
              </w:rPr>
              <w:t>20</w:t>
            </w:r>
            <w:r>
              <w:rPr>
                <w:rFonts w:ascii="Times New Roman"/>
                <w:sz w:val="24"/>
              </w:rPr>
              <w:t>-16</w:t>
            </w:r>
            <w:r>
              <w:rPr>
                <w:rFonts w:ascii="Times New Roman" w:hint="eastAsia"/>
                <w:sz w:val="24"/>
              </w:rPr>
              <w:t>：</w:t>
            </w:r>
            <w:r>
              <w:rPr>
                <w:rFonts w:ascii="Times New Roman" w:hint="eastAsia"/>
                <w:sz w:val="24"/>
              </w:rPr>
              <w:t>00</w:t>
            </w:r>
          </w:p>
          <w:p w14:paraId="17F7F403" w14:textId="77777777" w:rsidR="00D02ED3" w:rsidRDefault="00D02ED3" w:rsidP="00475D36">
            <w:pPr>
              <w:pStyle w:val="TableParagraph"/>
              <w:spacing w:before="57"/>
              <w:ind w:left="197" w:right="199"/>
              <w:jc w:val="center"/>
              <w:rPr>
                <w:rFonts w:ascii="Times New Roman"/>
                <w:sz w:val="24"/>
              </w:rPr>
            </w:pPr>
          </w:p>
        </w:tc>
        <w:tc>
          <w:tcPr>
            <w:tcW w:w="1554" w:type="dxa"/>
            <w:vMerge w:val="restart"/>
          </w:tcPr>
          <w:p w14:paraId="1E58DD13" w14:textId="77777777" w:rsidR="00D02ED3" w:rsidRDefault="00D02ED3" w:rsidP="00475D36">
            <w:pPr>
              <w:pStyle w:val="TableParagraph"/>
              <w:spacing w:before="56"/>
              <w:ind w:left="196" w:right="186"/>
              <w:jc w:val="center"/>
              <w:rPr>
                <w:rFonts w:ascii="Times New Roman"/>
                <w:sz w:val="24"/>
              </w:rPr>
            </w:pPr>
            <w:r>
              <w:rPr>
                <w:rFonts w:ascii="Times New Roman"/>
                <w:spacing w:val="-5"/>
                <w:sz w:val="24"/>
              </w:rPr>
              <w:t>40</w:t>
            </w:r>
          </w:p>
          <w:p w14:paraId="5225EE67" w14:textId="77777777" w:rsidR="00D02ED3" w:rsidRDefault="00D02ED3" w:rsidP="00475D36">
            <w:pPr>
              <w:pStyle w:val="TableParagraph"/>
              <w:spacing w:before="57"/>
              <w:ind w:left="7"/>
              <w:jc w:val="center"/>
              <w:rPr>
                <w:rFonts w:ascii="Times New Roman"/>
                <w:sz w:val="24"/>
              </w:rPr>
            </w:pPr>
          </w:p>
        </w:tc>
      </w:tr>
      <w:tr w:rsidR="00D02ED3" w14:paraId="2B5B624F" w14:textId="77777777" w:rsidTr="00475D36">
        <w:trPr>
          <w:trHeight w:val="387"/>
        </w:trPr>
        <w:tc>
          <w:tcPr>
            <w:tcW w:w="722" w:type="dxa"/>
          </w:tcPr>
          <w:p w14:paraId="3C4EDA84" w14:textId="77777777" w:rsidR="00D02ED3" w:rsidRDefault="00D02ED3" w:rsidP="00475D36">
            <w:pPr>
              <w:pStyle w:val="TableParagraph"/>
              <w:spacing w:before="55"/>
              <w:ind w:right="119"/>
              <w:jc w:val="center"/>
              <w:rPr>
                <w:rFonts w:ascii="Times New Roman"/>
                <w:sz w:val="24"/>
              </w:rPr>
            </w:pPr>
            <w:r>
              <w:rPr>
                <w:rFonts w:ascii="Times New Roman"/>
                <w:spacing w:val="-5"/>
                <w:sz w:val="24"/>
              </w:rPr>
              <w:t>38</w:t>
            </w:r>
          </w:p>
        </w:tc>
        <w:tc>
          <w:tcPr>
            <w:tcW w:w="3956" w:type="dxa"/>
          </w:tcPr>
          <w:p w14:paraId="3821D238" w14:textId="77777777" w:rsidR="00D02ED3" w:rsidRDefault="00D02ED3" w:rsidP="00475D36">
            <w:pPr>
              <w:pStyle w:val="TableParagraph"/>
              <w:spacing w:before="39"/>
              <w:ind w:left="68" w:right="61"/>
              <w:jc w:val="center"/>
              <w:rPr>
                <w:sz w:val="24"/>
              </w:rPr>
            </w:pPr>
            <w:r>
              <w:rPr>
                <w:spacing w:val="-18"/>
                <w:sz w:val="24"/>
              </w:rPr>
              <w:t xml:space="preserve">第四年 </w:t>
            </w:r>
            <w:r>
              <w:rPr>
                <w:rFonts w:ascii="Times New Roman" w:eastAsia="Times New Roman"/>
                <w:spacing w:val="-2"/>
                <w:sz w:val="24"/>
              </w:rPr>
              <w:t>1</w:t>
            </w:r>
            <w:r>
              <w:rPr>
                <w:rFonts w:ascii="Times New Roman" w:eastAsia="Times New Roman"/>
                <w:spacing w:val="-3"/>
                <w:sz w:val="24"/>
              </w:rPr>
              <w:t xml:space="preserve"> </w:t>
            </w:r>
            <w:r>
              <w:rPr>
                <w:spacing w:val="-4"/>
                <w:sz w:val="24"/>
              </w:rPr>
              <w:t>季度投放广告</w:t>
            </w:r>
          </w:p>
        </w:tc>
        <w:tc>
          <w:tcPr>
            <w:tcW w:w="1604" w:type="dxa"/>
            <w:vMerge/>
          </w:tcPr>
          <w:p w14:paraId="048A8723"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516F068E" w14:textId="77777777" w:rsidR="00D02ED3" w:rsidRDefault="00D02ED3" w:rsidP="00475D36">
            <w:pPr>
              <w:pStyle w:val="TableParagraph"/>
              <w:spacing w:before="57"/>
              <w:ind w:left="7"/>
              <w:jc w:val="center"/>
              <w:rPr>
                <w:rFonts w:ascii="Times New Roman"/>
                <w:sz w:val="24"/>
              </w:rPr>
            </w:pPr>
          </w:p>
        </w:tc>
      </w:tr>
      <w:tr w:rsidR="00D02ED3" w14:paraId="6B3ECF3A" w14:textId="77777777" w:rsidTr="00475D36">
        <w:trPr>
          <w:trHeight w:val="387"/>
        </w:trPr>
        <w:tc>
          <w:tcPr>
            <w:tcW w:w="722" w:type="dxa"/>
          </w:tcPr>
          <w:p w14:paraId="6BD739AD" w14:textId="77777777" w:rsidR="00D02ED3" w:rsidRDefault="00D02ED3" w:rsidP="00475D36">
            <w:pPr>
              <w:pStyle w:val="TableParagraph"/>
              <w:spacing w:before="56"/>
              <w:ind w:right="119"/>
              <w:jc w:val="center"/>
              <w:rPr>
                <w:rFonts w:ascii="Times New Roman"/>
                <w:sz w:val="24"/>
              </w:rPr>
            </w:pPr>
            <w:r>
              <w:rPr>
                <w:rFonts w:ascii="Times New Roman"/>
                <w:spacing w:val="-5"/>
                <w:sz w:val="24"/>
              </w:rPr>
              <w:t>39</w:t>
            </w:r>
          </w:p>
        </w:tc>
        <w:tc>
          <w:tcPr>
            <w:tcW w:w="3956" w:type="dxa"/>
          </w:tcPr>
          <w:p w14:paraId="3ACC9EE7" w14:textId="77777777" w:rsidR="00D02ED3" w:rsidRDefault="00D02ED3" w:rsidP="00475D36">
            <w:pPr>
              <w:pStyle w:val="TableParagraph"/>
              <w:spacing w:before="40"/>
              <w:ind w:left="68" w:right="61"/>
              <w:jc w:val="center"/>
              <w:rPr>
                <w:sz w:val="24"/>
              </w:rPr>
            </w:pPr>
            <w:r>
              <w:rPr>
                <w:spacing w:val="-13"/>
                <w:sz w:val="24"/>
              </w:rPr>
              <w:t xml:space="preserve">第四年第 </w:t>
            </w:r>
            <w:r>
              <w:rPr>
                <w:rFonts w:ascii="Times New Roman" w:eastAsia="Times New Roman"/>
                <w:sz w:val="24"/>
              </w:rPr>
              <w:t>1</w:t>
            </w:r>
            <w:r>
              <w:rPr>
                <w:rFonts w:ascii="Times New Roman" w:eastAsia="Times New Roman"/>
                <w:spacing w:val="-15"/>
                <w:sz w:val="24"/>
              </w:rPr>
              <w:t xml:space="preserve"> </w:t>
            </w:r>
            <w:r>
              <w:rPr>
                <w:spacing w:val="-4"/>
                <w:sz w:val="24"/>
              </w:rPr>
              <w:t>次选单</w:t>
            </w:r>
          </w:p>
        </w:tc>
        <w:tc>
          <w:tcPr>
            <w:tcW w:w="1604" w:type="dxa"/>
            <w:vMerge/>
          </w:tcPr>
          <w:p w14:paraId="56F8E3E6"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254BE28C" w14:textId="77777777" w:rsidR="00D02ED3" w:rsidRDefault="00D02ED3" w:rsidP="00475D36">
            <w:pPr>
              <w:pStyle w:val="TableParagraph"/>
              <w:spacing w:before="57"/>
              <w:ind w:left="7"/>
              <w:jc w:val="center"/>
              <w:rPr>
                <w:rFonts w:ascii="Times New Roman"/>
                <w:sz w:val="24"/>
              </w:rPr>
            </w:pPr>
          </w:p>
        </w:tc>
      </w:tr>
      <w:tr w:rsidR="00D02ED3" w14:paraId="4D67406B" w14:textId="77777777" w:rsidTr="00475D36">
        <w:trPr>
          <w:trHeight w:val="386"/>
        </w:trPr>
        <w:tc>
          <w:tcPr>
            <w:tcW w:w="722" w:type="dxa"/>
          </w:tcPr>
          <w:p w14:paraId="63A0D104" w14:textId="77777777" w:rsidR="00D02ED3" w:rsidRDefault="00D02ED3" w:rsidP="00475D36">
            <w:pPr>
              <w:pStyle w:val="TableParagraph"/>
              <w:spacing w:before="55"/>
              <w:ind w:right="119"/>
              <w:jc w:val="center"/>
              <w:rPr>
                <w:rFonts w:ascii="Times New Roman"/>
                <w:sz w:val="24"/>
              </w:rPr>
            </w:pPr>
            <w:r>
              <w:rPr>
                <w:rFonts w:ascii="Times New Roman"/>
                <w:spacing w:val="-5"/>
                <w:sz w:val="24"/>
              </w:rPr>
              <w:t>40</w:t>
            </w:r>
          </w:p>
        </w:tc>
        <w:tc>
          <w:tcPr>
            <w:tcW w:w="3956" w:type="dxa"/>
          </w:tcPr>
          <w:p w14:paraId="2B7F647D" w14:textId="77777777" w:rsidR="00D02ED3" w:rsidRDefault="00D02ED3" w:rsidP="00475D36">
            <w:pPr>
              <w:pStyle w:val="TableParagraph"/>
              <w:spacing w:before="39"/>
              <w:ind w:left="68" w:right="63"/>
              <w:jc w:val="center"/>
              <w:rPr>
                <w:sz w:val="24"/>
              </w:rPr>
            </w:pPr>
            <w:r>
              <w:rPr>
                <w:spacing w:val="-18"/>
                <w:sz w:val="24"/>
              </w:rPr>
              <w:t xml:space="preserve">第四年 </w:t>
            </w:r>
            <w:r>
              <w:rPr>
                <w:rFonts w:ascii="Times New Roman" w:eastAsia="Times New Roman"/>
                <w:spacing w:val="-2"/>
                <w:sz w:val="24"/>
              </w:rPr>
              <w:t>1</w:t>
            </w:r>
            <w:r>
              <w:rPr>
                <w:rFonts w:ascii="Times New Roman" w:eastAsia="Times New Roman"/>
                <w:spacing w:val="-4"/>
                <w:sz w:val="24"/>
              </w:rPr>
              <w:t xml:space="preserve"> </w:t>
            </w:r>
            <w:r>
              <w:rPr>
                <w:spacing w:val="-4"/>
                <w:sz w:val="24"/>
              </w:rPr>
              <w:t>季度经营</w:t>
            </w:r>
          </w:p>
        </w:tc>
        <w:tc>
          <w:tcPr>
            <w:tcW w:w="1604" w:type="dxa"/>
            <w:vMerge/>
          </w:tcPr>
          <w:p w14:paraId="513EE7AD"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754AB0A2" w14:textId="77777777" w:rsidR="00D02ED3" w:rsidRDefault="00D02ED3" w:rsidP="00475D36">
            <w:pPr>
              <w:pStyle w:val="TableParagraph"/>
              <w:spacing w:before="57"/>
              <w:ind w:left="7"/>
              <w:jc w:val="center"/>
              <w:rPr>
                <w:rFonts w:ascii="Times New Roman"/>
                <w:sz w:val="24"/>
              </w:rPr>
            </w:pPr>
          </w:p>
        </w:tc>
      </w:tr>
      <w:tr w:rsidR="00D02ED3" w14:paraId="25CAEBC6" w14:textId="77777777" w:rsidTr="00475D36">
        <w:trPr>
          <w:trHeight w:val="417"/>
        </w:trPr>
        <w:tc>
          <w:tcPr>
            <w:tcW w:w="722" w:type="dxa"/>
          </w:tcPr>
          <w:p w14:paraId="0D1F3598" w14:textId="77777777" w:rsidR="00D02ED3" w:rsidRDefault="00D02ED3" w:rsidP="00475D36">
            <w:pPr>
              <w:pStyle w:val="TableParagraph"/>
              <w:spacing w:before="71"/>
              <w:ind w:right="119"/>
              <w:jc w:val="center"/>
              <w:rPr>
                <w:rFonts w:ascii="Times New Roman"/>
                <w:sz w:val="24"/>
              </w:rPr>
            </w:pPr>
            <w:r>
              <w:rPr>
                <w:rFonts w:ascii="Times New Roman"/>
                <w:spacing w:val="-5"/>
                <w:sz w:val="24"/>
              </w:rPr>
              <w:t>41</w:t>
            </w:r>
          </w:p>
        </w:tc>
        <w:tc>
          <w:tcPr>
            <w:tcW w:w="3956" w:type="dxa"/>
          </w:tcPr>
          <w:p w14:paraId="0157D134" w14:textId="77777777" w:rsidR="00D02ED3" w:rsidRDefault="00D02ED3" w:rsidP="00475D36">
            <w:pPr>
              <w:pStyle w:val="TableParagraph"/>
              <w:spacing w:before="55"/>
              <w:ind w:left="68" w:right="61"/>
              <w:jc w:val="center"/>
              <w:rPr>
                <w:sz w:val="24"/>
              </w:rPr>
            </w:pPr>
            <w:r>
              <w:rPr>
                <w:spacing w:val="-18"/>
                <w:sz w:val="24"/>
              </w:rPr>
              <w:t xml:space="preserve">第四年 </w:t>
            </w:r>
            <w:r>
              <w:rPr>
                <w:rFonts w:ascii="Times New Roman" w:eastAsia="Times New Roman"/>
                <w:spacing w:val="-2"/>
                <w:sz w:val="24"/>
              </w:rPr>
              <w:t>2</w:t>
            </w:r>
            <w:r>
              <w:rPr>
                <w:rFonts w:ascii="Times New Roman" w:eastAsia="Times New Roman"/>
                <w:spacing w:val="-3"/>
                <w:sz w:val="24"/>
              </w:rPr>
              <w:t xml:space="preserve"> </w:t>
            </w:r>
            <w:r>
              <w:rPr>
                <w:spacing w:val="-4"/>
                <w:sz w:val="24"/>
              </w:rPr>
              <w:t>季度投放广告</w:t>
            </w:r>
          </w:p>
        </w:tc>
        <w:tc>
          <w:tcPr>
            <w:tcW w:w="1604" w:type="dxa"/>
            <w:vMerge/>
          </w:tcPr>
          <w:p w14:paraId="21016839"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4E080C41" w14:textId="77777777" w:rsidR="00D02ED3" w:rsidRDefault="00D02ED3" w:rsidP="00475D36">
            <w:pPr>
              <w:pStyle w:val="TableParagraph"/>
              <w:spacing w:before="57"/>
              <w:ind w:left="7"/>
              <w:jc w:val="center"/>
              <w:rPr>
                <w:rFonts w:ascii="Times New Roman"/>
                <w:sz w:val="24"/>
              </w:rPr>
            </w:pPr>
          </w:p>
        </w:tc>
      </w:tr>
      <w:tr w:rsidR="00D02ED3" w14:paraId="4685930F" w14:textId="77777777" w:rsidTr="00475D36">
        <w:trPr>
          <w:trHeight w:val="387"/>
        </w:trPr>
        <w:tc>
          <w:tcPr>
            <w:tcW w:w="722" w:type="dxa"/>
          </w:tcPr>
          <w:p w14:paraId="74C3D81A" w14:textId="77777777" w:rsidR="00D02ED3" w:rsidRDefault="00D02ED3" w:rsidP="00475D36">
            <w:pPr>
              <w:pStyle w:val="TableParagraph"/>
              <w:spacing w:before="54"/>
              <w:ind w:right="119"/>
              <w:jc w:val="center"/>
              <w:rPr>
                <w:rFonts w:ascii="Times New Roman"/>
                <w:sz w:val="24"/>
              </w:rPr>
            </w:pPr>
            <w:r>
              <w:rPr>
                <w:rFonts w:ascii="Times New Roman"/>
                <w:spacing w:val="-5"/>
                <w:sz w:val="24"/>
              </w:rPr>
              <w:t>42</w:t>
            </w:r>
          </w:p>
        </w:tc>
        <w:tc>
          <w:tcPr>
            <w:tcW w:w="3956" w:type="dxa"/>
          </w:tcPr>
          <w:p w14:paraId="18466119" w14:textId="77777777" w:rsidR="00D02ED3" w:rsidRDefault="00D02ED3" w:rsidP="00475D36">
            <w:pPr>
              <w:pStyle w:val="TableParagraph"/>
              <w:spacing w:before="38"/>
              <w:ind w:left="68" w:right="61"/>
              <w:jc w:val="center"/>
              <w:rPr>
                <w:sz w:val="24"/>
              </w:rPr>
            </w:pPr>
            <w:r>
              <w:rPr>
                <w:spacing w:val="-13"/>
                <w:sz w:val="24"/>
              </w:rPr>
              <w:t xml:space="preserve">第四年第 </w:t>
            </w:r>
            <w:r>
              <w:rPr>
                <w:rFonts w:ascii="Times New Roman" w:eastAsia="Times New Roman"/>
                <w:sz w:val="24"/>
              </w:rPr>
              <w:t>2</w:t>
            </w:r>
            <w:r>
              <w:rPr>
                <w:rFonts w:ascii="Times New Roman" w:eastAsia="Times New Roman"/>
                <w:spacing w:val="-15"/>
                <w:sz w:val="24"/>
              </w:rPr>
              <w:t xml:space="preserve"> </w:t>
            </w:r>
            <w:r>
              <w:rPr>
                <w:spacing w:val="-4"/>
                <w:sz w:val="24"/>
              </w:rPr>
              <w:t>次选单</w:t>
            </w:r>
          </w:p>
        </w:tc>
        <w:tc>
          <w:tcPr>
            <w:tcW w:w="1604" w:type="dxa"/>
            <w:vMerge/>
          </w:tcPr>
          <w:p w14:paraId="5F07B51A"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45BB890D" w14:textId="77777777" w:rsidR="00D02ED3" w:rsidRDefault="00D02ED3" w:rsidP="00475D36">
            <w:pPr>
              <w:pStyle w:val="TableParagraph"/>
              <w:spacing w:before="57"/>
              <w:ind w:left="7"/>
              <w:jc w:val="center"/>
              <w:rPr>
                <w:rFonts w:ascii="Times New Roman"/>
                <w:sz w:val="24"/>
              </w:rPr>
            </w:pPr>
          </w:p>
        </w:tc>
      </w:tr>
      <w:tr w:rsidR="00D02ED3" w14:paraId="65C6B172" w14:textId="77777777" w:rsidTr="00475D36">
        <w:trPr>
          <w:trHeight w:val="387"/>
        </w:trPr>
        <w:tc>
          <w:tcPr>
            <w:tcW w:w="722" w:type="dxa"/>
          </w:tcPr>
          <w:p w14:paraId="0D679067" w14:textId="77777777" w:rsidR="00D02ED3" w:rsidRDefault="00D02ED3" w:rsidP="00475D36">
            <w:pPr>
              <w:pStyle w:val="TableParagraph"/>
              <w:spacing w:before="56"/>
              <w:ind w:right="119"/>
              <w:jc w:val="center"/>
              <w:rPr>
                <w:rFonts w:ascii="Times New Roman"/>
                <w:sz w:val="24"/>
              </w:rPr>
            </w:pPr>
            <w:r>
              <w:rPr>
                <w:rFonts w:ascii="Times New Roman"/>
                <w:spacing w:val="-5"/>
                <w:sz w:val="24"/>
              </w:rPr>
              <w:t>43</w:t>
            </w:r>
          </w:p>
        </w:tc>
        <w:tc>
          <w:tcPr>
            <w:tcW w:w="3956" w:type="dxa"/>
          </w:tcPr>
          <w:p w14:paraId="591B6CC0" w14:textId="77777777" w:rsidR="00D02ED3" w:rsidRDefault="00D02ED3" w:rsidP="00475D36">
            <w:pPr>
              <w:pStyle w:val="TableParagraph"/>
              <w:spacing w:before="40"/>
              <w:ind w:left="68" w:right="63"/>
              <w:jc w:val="center"/>
              <w:rPr>
                <w:sz w:val="24"/>
              </w:rPr>
            </w:pPr>
            <w:r>
              <w:rPr>
                <w:spacing w:val="-18"/>
                <w:sz w:val="24"/>
              </w:rPr>
              <w:t xml:space="preserve">第四年 </w:t>
            </w:r>
            <w:r>
              <w:rPr>
                <w:rFonts w:ascii="Times New Roman" w:eastAsia="Times New Roman"/>
                <w:spacing w:val="-2"/>
                <w:sz w:val="24"/>
              </w:rPr>
              <w:t>2</w:t>
            </w:r>
            <w:r>
              <w:rPr>
                <w:rFonts w:ascii="Times New Roman" w:eastAsia="Times New Roman"/>
                <w:spacing w:val="-4"/>
                <w:sz w:val="24"/>
              </w:rPr>
              <w:t xml:space="preserve"> </w:t>
            </w:r>
            <w:r>
              <w:rPr>
                <w:spacing w:val="-4"/>
                <w:sz w:val="24"/>
              </w:rPr>
              <w:t>季度经营</w:t>
            </w:r>
          </w:p>
        </w:tc>
        <w:tc>
          <w:tcPr>
            <w:tcW w:w="1604" w:type="dxa"/>
            <w:vMerge/>
          </w:tcPr>
          <w:p w14:paraId="0C27D779"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6F81E8A3" w14:textId="77777777" w:rsidR="00D02ED3" w:rsidRDefault="00D02ED3" w:rsidP="00475D36">
            <w:pPr>
              <w:pStyle w:val="TableParagraph"/>
              <w:spacing w:before="57"/>
              <w:ind w:left="7"/>
              <w:jc w:val="center"/>
              <w:rPr>
                <w:rFonts w:ascii="Times New Roman"/>
                <w:sz w:val="24"/>
              </w:rPr>
            </w:pPr>
          </w:p>
        </w:tc>
      </w:tr>
      <w:tr w:rsidR="00D02ED3" w14:paraId="0D5C51C3" w14:textId="77777777" w:rsidTr="00475D36">
        <w:trPr>
          <w:trHeight w:val="387"/>
        </w:trPr>
        <w:tc>
          <w:tcPr>
            <w:tcW w:w="722" w:type="dxa"/>
          </w:tcPr>
          <w:p w14:paraId="1292428D" w14:textId="77777777" w:rsidR="00D02ED3" w:rsidRDefault="00D02ED3" w:rsidP="00475D36">
            <w:pPr>
              <w:pStyle w:val="TableParagraph"/>
              <w:spacing w:before="55"/>
              <w:ind w:right="119"/>
              <w:jc w:val="center"/>
              <w:rPr>
                <w:rFonts w:ascii="Times New Roman"/>
                <w:sz w:val="24"/>
              </w:rPr>
            </w:pPr>
            <w:r>
              <w:rPr>
                <w:rFonts w:ascii="Times New Roman"/>
                <w:spacing w:val="-5"/>
                <w:sz w:val="24"/>
              </w:rPr>
              <w:t>44</w:t>
            </w:r>
          </w:p>
        </w:tc>
        <w:tc>
          <w:tcPr>
            <w:tcW w:w="3956" w:type="dxa"/>
          </w:tcPr>
          <w:p w14:paraId="100FD06D" w14:textId="77777777" w:rsidR="00D02ED3" w:rsidRDefault="00D02ED3" w:rsidP="00475D36">
            <w:pPr>
              <w:pStyle w:val="TableParagraph"/>
              <w:spacing w:before="39"/>
              <w:ind w:left="68" w:right="63"/>
              <w:jc w:val="center"/>
              <w:rPr>
                <w:sz w:val="24"/>
              </w:rPr>
            </w:pPr>
            <w:r>
              <w:rPr>
                <w:spacing w:val="-18"/>
                <w:sz w:val="24"/>
              </w:rPr>
              <w:t xml:space="preserve">第四年 </w:t>
            </w:r>
            <w:r>
              <w:rPr>
                <w:rFonts w:ascii="Times New Roman" w:eastAsia="Times New Roman"/>
                <w:spacing w:val="-2"/>
                <w:sz w:val="24"/>
              </w:rPr>
              <w:t>3</w:t>
            </w:r>
            <w:r>
              <w:rPr>
                <w:rFonts w:ascii="Times New Roman" w:eastAsia="Times New Roman"/>
                <w:spacing w:val="-4"/>
                <w:sz w:val="24"/>
              </w:rPr>
              <w:t xml:space="preserve"> </w:t>
            </w:r>
            <w:r>
              <w:rPr>
                <w:spacing w:val="-4"/>
                <w:sz w:val="24"/>
              </w:rPr>
              <w:t>季度经营</w:t>
            </w:r>
          </w:p>
        </w:tc>
        <w:tc>
          <w:tcPr>
            <w:tcW w:w="1604" w:type="dxa"/>
            <w:vMerge/>
          </w:tcPr>
          <w:p w14:paraId="49BB97B9"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3CB881E7" w14:textId="77777777" w:rsidR="00D02ED3" w:rsidRDefault="00D02ED3" w:rsidP="00475D36">
            <w:pPr>
              <w:pStyle w:val="TableParagraph"/>
              <w:spacing w:before="57"/>
              <w:ind w:left="7"/>
              <w:jc w:val="center"/>
              <w:rPr>
                <w:rFonts w:ascii="Times New Roman"/>
                <w:sz w:val="24"/>
              </w:rPr>
            </w:pPr>
          </w:p>
        </w:tc>
      </w:tr>
      <w:tr w:rsidR="00D02ED3" w14:paraId="17F6705A" w14:textId="77777777" w:rsidTr="00475D36">
        <w:trPr>
          <w:trHeight w:val="386"/>
        </w:trPr>
        <w:tc>
          <w:tcPr>
            <w:tcW w:w="722" w:type="dxa"/>
          </w:tcPr>
          <w:p w14:paraId="29B96D53" w14:textId="77777777" w:rsidR="00D02ED3" w:rsidRDefault="00D02ED3" w:rsidP="00475D36">
            <w:pPr>
              <w:pStyle w:val="TableParagraph"/>
              <w:spacing w:before="56"/>
              <w:ind w:right="119"/>
              <w:jc w:val="center"/>
              <w:rPr>
                <w:rFonts w:ascii="Times New Roman"/>
                <w:sz w:val="24"/>
              </w:rPr>
            </w:pPr>
            <w:r>
              <w:rPr>
                <w:rFonts w:ascii="Times New Roman"/>
                <w:spacing w:val="-5"/>
                <w:sz w:val="24"/>
              </w:rPr>
              <w:t>45</w:t>
            </w:r>
          </w:p>
        </w:tc>
        <w:tc>
          <w:tcPr>
            <w:tcW w:w="3956" w:type="dxa"/>
          </w:tcPr>
          <w:p w14:paraId="49A3C791" w14:textId="77777777" w:rsidR="00D02ED3" w:rsidRDefault="00D02ED3" w:rsidP="00475D36">
            <w:pPr>
              <w:pStyle w:val="TableParagraph"/>
              <w:spacing w:before="40"/>
              <w:ind w:left="68" w:right="63"/>
              <w:jc w:val="center"/>
              <w:rPr>
                <w:sz w:val="24"/>
              </w:rPr>
            </w:pPr>
            <w:r>
              <w:rPr>
                <w:spacing w:val="-18"/>
                <w:sz w:val="24"/>
              </w:rPr>
              <w:t xml:space="preserve">第四年 </w:t>
            </w:r>
            <w:r>
              <w:rPr>
                <w:rFonts w:ascii="Times New Roman" w:eastAsia="Times New Roman"/>
                <w:spacing w:val="-2"/>
                <w:sz w:val="24"/>
              </w:rPr>
              <w:t>4</w:t>
            </w:r>
            <w:r>
              <w:rPr>
                <w:rFonts w:ascii="Times New Roman" w:eastAsia="Times New Roman"/>
                <w:spacing w:val="-4"/>
                <w:sz w:val="24"/>
              </w:rPr>
              <w:t xml:space="preserve"> </w:t>
            </w:r>
            <w:r>
              <w:rPr>
                <w:spacing w:val="-4"/>
                <w:sz w:val="24"/>
              </w:rPr>
              <w:t>季度经营</w:t>
            </w:r>
          </w:p>
        </w:tc>
        <w:tc>
          <w:tcPr>
            <w:tcW w:w="1604" w:type="dxa"/>
            <w:vMerge/>
          </w:tcPr>
          <w:p w14:paraId="2B2BEB48"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4EEDE852" w14:textId="77777777" w:rsidR="00D02ED3" w:rsidRDefault="00D02ED3" w:rsidP="00475D36">
            <w:pPr>
              <w:pStyle w:val="TableParagraph"/>
              <w:spacing w:before="57"/>
              <w:ind w:left="7"/>
              <w:jc w:val="center"/>
              <w:rPr>
                <w:rFonts w:ascii="Times New Roman"/>
                <w:sz w:val="24"/>
              </w:rPr>
            </w:pPr>
          </w:p>
        </w:tc>
      </w:tr>
      <w:tr w:rsidR="00D02ED3" w14:paraId="5D204C29" w14:textId="77777777" w:rsidTr="00475D36">
        <w:trPr>
          <w:trHeight w:val="391"/>
        </w:trPr>
        <w:tc>
          <w:tcPr>
            <w:tcW w:w="722" w:type="dxa"/>
          </w:tcPr>
          <w:p w14:paraId="6440E903" w14:textId="77777777" w:rsidR="00D02ED3" w:rsidRDefault="00D02ED3" w:rsidP="00475D36">
            <w:pPr>
              <w:pStyle w:val="TableParagraph"/>
              <w:spacing w:before="57"/>
              <w:ind w:right="119"/>
              <w:jc w:val="center"/>
              <w:rPr>
                <w:rFonts w:ascii="Times New Roman"/>
                <w:sz w:val="24"/>
              </w:rPr>
            </w:pPr>
            <w:r>
              <w:rPr>
                <w:rFonts w:ascii="Times New Roman"/>
                <w:spacing w:val="-5"/>
                <w:sz w:val="24"/>
              </w:rPr>
              <w:t>46</w:t>
            </w:r>
          </w:p>
        </w:tc>
        <w:tc>
          <w:tcPr>
            <w:tcW w:w="3956" w:type="dxa"/>
          </w:tcPr>
          <w:p w14:paraId="2937FA66" w14:textId="77777777" w:rsidR="00D02ED3" w:rsidRDefault="00D02ED3" w:rsidP="00475D36">
            <w:pPr>
              <w:pStyle w:val="TableParagraph"/>
              <w:spacing w:before="41"/>
              <w:ind w:left="55" w:right="69"/>
              <w:jc w:val="center"/>
              <w:rPr>
                <w:sz w:val="24"/>
              </w:rPr>
            </w:pPr>
            <w:r>
              <w:rPr>
                <w:spacing w:val="16"/>
                <w:sz w:val="24"/>
              </w:rPr>
              <w:t>第四年模拟经营结束、退场</w:t>
            </w:r>
          </w:p>
        </w:tc>
        <w:tc>
          <w:tcPr>
            <w:tcW w:w="1604" w:type="dxa"/>
            <w:vMerge/>
          </w:tcPr>
          <w:p w14:paraId="638DDA84" w14:textId="77777777" w:rsidR="00D02ED3" w:rsidRDefault="00D02ED3" w:rsidP="00475D36">
            <w:pPr>
              <w:pStyle w:val="TableParagraph"/>
              <w:spacing w:before="57"/>
              <w:ind w:left="197" w:right="199"/>
              <w:jc w:val="center"/>
              <w:rPr>
                <w:rFonts w:ascii="Times New Roman"/>
                <w:sz w:val="24"/>
              </w:rPr>
            </w:pPr>
          </w:p>
        </w:tc>
        <w:tc>
          <w:tcPr>
            <w:tcW w:w="1554" w:type="dxa"/>
            <w:vMerge/>
          </w:tcPr>
          <w:p w14:paraId="5404F463" w14:textId="77777777" w:rsidR="00D02ED3" w:rsidRDefault="00D02ED3" w:rsidP="00475D36">
            <w:pPr>
              <w:pStyle w:val="TableParagraph"/>
              <w:spacing w:before="57"/>
              <w:ind w:left="7"/>
              <w:jc w:val="center"/>
              <w:rPr>
                <w:rFonts w:ascii="Times New Roman" w:hAnsi="Times New Roman"/>
                <w:sz w:val="24"/>
              </w:rPr>
            </w:pPr>
          </w:p>
        </w:tc>
      </w:tr>
    </w:tbl>
    <w:p w14:paraId="2A18F672" w14:textId="77777777" w:rsidR="000D3132" w:rsidRDefault="000D3132">
      <w:pPr>
        <w:widowControl/>
        <w:spacing w:line="360" w:lineRule="auto"/>
        <w:ind w:firstLineChars="200" w:firstLine="482"/>
        <w:jc w:val="left"/>
        <w:rPr>
          <w:rFonts w:ascii="仿宋" w:eastAsia="仿宋" w:hAnsi="仿宋" w:hint="eastAsia"/>
          <w:b/>
          <w:bCs/>
          <w:sz w:val="24"/>
        </w:rPr>
      </w:pPr>
    </w:p>
    <w:p w14:paraId="0BDB03A9"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五</w:t>
      </w:r>
      <w:r>
        <w:rPr>
          <w:rFonts w:ascii="黑体" w:eastAsia="黑体" w:hAnsi="黑体" w:hint="eastAsia"/>
          <w:sz w:val="24"/>
        </w:rPr>
        <w:t>、竞赛内容</w:t>
      </w:r>
    </w:p>
    <w:tbl>
      <w:tblPr>
        <w:tblStyle w:val="a4"/>
        <w:tblpPr w:leftFromText="180" w:rightFromText="180" w:vertAnchor="text" w:horzAnchor="page" w:tblpX="2040" w:tblpY="218"/>
        <w:tblOverlap w:val="never"/>
        <w:tblW w:w="0" w:type="auto"/>
        <w:tblLayout w:type="fixed"/>
        <w:tblLook w:val="04A0" w:firstRow="1" w:lastRow="0" w:firstColumn="1" w:lastColumn="0" w:noHBand="0" w:noVBand="1"/>
      </w:tblPr>
      <w:tblGrid>
        <w:gridCol w:w="2130"/>
        <w:gridCol w:w="2131"/>
        <w:gridCol w:w="2130"/>
        <w:gridCol w:w="2131"/>
      </w:tblGrid>
      <w:tr w:rsidR="00E05F3B" w14:paraId="046190D4" w14:textId="77777777">
        <w:trPr>
          <w:trHeight w:val="234"/>
        </w:trPr>
        <w:tc>
          <w:tcPr>
            <w:tcW w:w="2130" w:type="dxa"/>
            <w:vAlign w:val="center"/>
          </w:tcPr>
          <w:p w14:paraId="6399167F"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模块</w:t>
            </w:r>
          </w:p>
        </w:tc>
        <w:tc>
          <w:tcPr>
            <w:tcW w:w="2131" w:type="dxa"/>
            <w:vAlign w:val="center"/>
          </w:tcPr>
          <w:p w14:paraId="1124E7D7"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主要内容</w:t>
            </w:r>
          </w:p>
        </w:tc>
        <w:tc>
          <w:tcPr>
            <w:tcW w:w="2130" w:type="dxa"/>
            <w:vAlign w:val="center"/>
          </w:tcPr>
          <w:p w14:paraId="695BD49C"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比赛时长</w:t>
            </w:r>
          </w:p>
        </w:tc>
        <w:tc>
          <w:tcPr>
            <w:tcW w:w="2131" w:type="dxa"/>
            <w:vAlign w:val="center"/>
          </w:tcPr>
          <w:p w14:paraId="30FED3E5"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分值</w:t>
            </w:r>
          </w:p>
        </w:tc>
      </w:tr>
      <w:tr w:rsidR="00E05F3B" w14:paraId="55D44CB7" w14:textId="77777777">
        <w:trPr>
          <w:trHeight w:val="232"/>
        </w:trPr>
        <w:tc>
          <w:tcPr>
            <w:tcW w:w="2130" w:type="dxa"/>
            <w:vAlign w:val="center"/>
          </w:tcPr>
          <w:p w14:paraId="120857D3"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模块一</w:t>
            </w:r>
          </w:p>
        </w:tc>
        <w:tc>
          <w:tcPr>
            <w:tcW w:w="2131" w:type="dxa"/>
            <w:vAlign w:val="center"/>
          </w:tcPr>
          <w:p w14:paraId="553C8715" w14:textId="66A3B092" w:rsidR="00E05F3B" w:rsidRDefault="00D02ED3">
            <w:pPr>
              <w:widowControl/>
              <w:jc w:val="center"/>
              <w:rPr>
                <w:rFonts w:ascii="仿宋" w:eastAsia="仿宋" w:hAnsi="仿宋" w:cs="Times New Roman" w:hint="eastAsia"/>
                <w:sz w:val="24"/>
              </w:rPr>
            </w:pPr>
            <w:r>
              <w:rPr>
                <w:rFonts w:ascii="仿宋" w:eastAsia="仿宋" w:hAnsi="仿宋" w:cs="Times New Roman" w:hint="eastAsia"/>
                <w:sz w:val="24"/>
              </w:rPr>
              <w:t>企业</w:t>
            </w:r>
            <w:r>
              <w:rPr>
                <w:rFonts w:ascii="仿宋" w:eastAsia="仿宋" w:hAnsi="仿宋" w:cs="Times New Roman"/>
                <w:sz w:val="24"/>
              </w:rPr>
              <w:t>信息</w:t>
            </w:r>
            <w:r>
              <w:rPr>
                <w:rFonts w:ascii="仿宋" w:eastAsia="仿宋" w:hAnsi="仿宋" w:cs="Times New Roman" w:hint="eastAsia"/>
                <w:sz w:val="24"/>
              </w:rPr>
              <w:t>化</w:t>
            </w:r>
            <w:r>
              <w:rPr>
                <w:rFonts w:ascii="仿宋" w:eastAsia="仿宋" w:hAnsi="仿宋" w:cs="Times New Roman"/>
                <w:sz w:val="24"/>
              </w:rPr>
              <w:t>经营</w:t>
            </w:r>
            <w:r>
              <w:rPr>
                <w:rFonts w:ascii="仿宋" w:eastAsia="仿宋" w:hAnsi="仿宋" w:cs="Times New Roman" w:hint="eastAsia"/>
                <w:sz w:val="24"/>
              </w:rPr>
              <w:t>（1</w:t>
            </w:r>
            <w:r>
              <w:rPr>
                <w:rFonts w:ascii="仿宋" w:eastAsia="仿宋" w:hAnsi="仿宋" w:cs="Times New Roman"/>
                <w:sz w:val="24"/>
              </w:rPr>
              <w:t>-2</w:t>
            </w:r>
            <w:r>
              <w:rPr>
                <w:rFonts w:ascii="仿宋" w:eastAsia="仿宋" w:hAnsi="仿宋" w:cs="Times New Roman" w:hint="eastAsia"/>
                <w:sz w:val="24"/>
              </w:rPr>
              <w:t>年</w:t>
            </w:r>
            <w:r>
              <w:rPr>
                <w:rFonts w:ascii="仿宋" w:eastAsia="仿宋" w:hAnsi="仿宋" w:cs="Times New Roman"/>
                <w:sz w:val="24"/>
              </w:rPr>
              <w:t>）</w:t>
            </w:r>
          </w:p>
        </w:tc>
        <w:tc>
          <w:tcPr>
            <w:tcW w:w="2130" w:type="dxa"/>
            <w:vAlign w:val="center"/>
          </w:tcPr>
          <w:p w14:paraId="00F61C65" w14:textId="6872B9B0" w:rsidR="00E05F3B" w:rsidRDefault="00D02ED3">
            <w:pPr>
              <w:widowControl/>
              <w:jc w:val="center"/>
              <w:rPr>
                <w:rFonts w:ascii="仿宋" w:eastAsia="仿宋" w:hAnsi="仿宋" w:cs="Times New Roman"/>
                <w:sz w:val="24"/>
              </w:rPr>
            </w:pPr>
            <w:r>
              <w:rPr>
                <w:rFonts w:ascii="仿宋" w:eastAsia="仿宋" w:hAnsi="仿宋" w:cs="Times New Roman" w:hint="eastAsia"/>
                <w:sz w:val="24"/>
              </w:rPr>
              <w:t>110</w:t>
            </w:r>
            <w:r>
              <w:rPr>
                <w:rFonts w:ascii="仿宋" w:eastAsia="仿宋" w:hAnsi="仿宋" w:cs="Times New Roman"/>
                <w:sz w:val="24"/>
              </w:rPr>
              <w:t>min</w:t>
            </w:r>
          </w:p>
        </w:tc>
        <w:tc>
          <w:tcPr>
            <w:tcW w:w="2131" w:type="dxa"/>
            <w:vAlign w:val="center"/>
          </w:tcPr>
          <w:p w14:paraId="38511BB2" w14:textId="33E876B9" w:rsidR="00E05F3B" w:rsidRDefault="00D02ED3">
            <w:pPr>
              <w:widowControl/>
              <w:jc w:val="center"/>
              <w:rPr>
                <w:rFonts w:ascii="仿宋" w:eastAsia="仿宋" w:hAnsi="仿宋" w:cs="Times New Roman"/>
                <w:sz w:val="24"/>
              </w:rPr>
            </w:pPr>
            <w:r>
              <w:rPr>
                <w:rFonts w:ascii="仿宋" w:eastAsia="仿宋" w:hAnsi="仿宋" w:cs="Times New Roman" w:hint="eastAsia"/>
                <w:sz w:val="24"/>
              </w:rPr>
              <w:t>30</w:t>
            </w:r>
            <w:r>
              <w:rPr>
                <w:rFonts w:ascii="仿宋" w:eastAsia="仿宋" w:hAnsi="仿宋" w:cs="Times New Roman"/>
                <w:sz w:val="24"/>
              </w:rPr>
              <w:t>%</w:t>
            </w:r>
          </w:p>
        </w:tc>
      </w:tr>
      <w:tr w:rsidR="00E05F3B" w14:paraId="484539C6" w14:textId="77777777">
        <w:trPr>
          <w:trHeight w:val="271"/>
        </w:trPr>
        <w:tc>
          <w:tcPr>
            <w:tcW w:w="2130" w:type="dxa"/>
            <w:vAlign w:val="center"/>
          </w:tcPr>
          <w:p w14:paraId="3FFC916E"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模块二</w:t>
            </w:r>
          </w:p>
        </w:tc>
        <w:tc>
          <w:tcPr>
            <w:tcW w:w="2131" w:type="dxa"/>
            <w:vAlign w:val="center"/>
          </w:tcPr>
          <w:p w14:paraId="18FD229C" w14:textId="6A5469C5" w:rsidR="00E05F3B" w:rsidRDefault="00D02ED3">
            <w:pPr>
              <w:widowControl/>
              <w:jc w:val="center"/>
              <w:rPr>
                <w:rFonts w:ascii="仿宋" w:eastAsia="仿宋" w:hAnsi="仿宋" w:cs="Times New Roman" w:hint="eastAsia"/>
                <w:sz w:val="24"/>
              </w:rPr>
            </w:pPr>
            <w:r>
              <w:rPr>
                <w:rFonts w:ascii="仿宋" w:eastAsia="仿宋" w:hAnsi="仿宋" w:cs="Times New Roman" w:hint="eastAsia"/>
                <w:sz w:val="24"/>
              </w:rPr>
              <w:t>企业</w:t>
            </w:r>
            <w:r>
              <w:rPr>
                <w:rFonts w:ascii="仿宋" w:eastAsia="仿宋" w:hAnsi="仿宋" w:cs="Times New Roman"/>
                <w:sz w:val="24"/>
              </w:rPr>
              <w:t>数字化经营（</w:t>
            </w:r>
            <w:r>
              <w:rPr>
                <w:rFonts w:ascii="仿宋" w:eastAsia="仿宋" w:hAnsi="仿宋" w:cs="Times New Roman" w:hint="eastAsia"/>
                <w:sz w:val="24"/>
              </w:rPr>
              <w:t>3</w:t>
            </w:r>
            <w:r>
              <w:rPr>
                <w:rFonts w:ascii="仿宋" w:eastAsia="仿宋" w:hAnsi="仿宋" w:cs="Times New Roman"/>
                <w:sz w:val="24"/>
              </w:rPr>
              <w:t>-4</w:t>
            </w:r>
            <w:r>
              <w:rPr>
                <w:rFonts w:ascii="仿宋" w:eastAsia="仿宋" w:hAnsi="仿宋" w:cs="Times New Roman" w:hint="eastAsia"/>
                <w:sz w:val="24"/>
              </w:rPr>
              <w:t>年</w:t>
            </w:r>
            <w:r>
              <w:rPr>
                <w:rFonts w:ascii="仿宋" w:eastAsia="仿宋" w:hAnsi="仿宋" w:cs="Times New Roman"/>
                <w:sz w:val="24"/>
              </w:rPr>
              <w:t>）</w:t>
            </w:r>
          </w:p>
        </w:tc>
        <w:tc>
          <w:tcPr>
            <w:tcW w:w="2130" w:type="dxa"/>
            <w:vAlign w:val="center"/>
          </w:tcPr>
          <w:p w14:paraId="5EB3AA13" w14:textId="72061368" w:rsidR="00E05F3B" w:rsidRDefault="00D02ED3">
            <w:pPr>
              <w:widowControl/>
              <w:jc w:val="center"/>
              <w:rPr>
                <w:rFonts w:ascii="仿宋" w:eastAsia="仿宋" w:hAnsi="仿宋" w:cs="Times New Roman"/>
                <w:sz w:val="24"/>
              </w:rPr>
            </w:pPr>
            <w:r>
              <w:rPr>
                <w:rFonts w:ascii="仿宋" w:eastAsia="仿宋" w:hAnsi="仿宋" w:cs="Times New Roman" w:hint="eastAsia"/>
                <w:sz w:val="24"/>
              </w:rPr>
              <w:t>100</w:t>
            </w:r>
            <w:r>
              <w:rPr>
                <w:rFonts w:ascii="仿宋" w:eastAsia="仿宋" w:hAnsi="仿宋" w:cs="Times New Roman"/>
                <w:sz w:val="24"/>
              </w:rPr>
              <w:t>min</w:t>
            </w:r>
          </w:p>
        </w:tc>
        <w:tc>
          <w:tcPr>
            <w:tcW w:w="2131" w:type="dxa"/>
            <w:vAlign w:val="center"/>
          </w:tcPr>
          <w:p w14:paraId="4698B856" w14:textId="6B851FB0" w:rsidR="00E05F3B" w:rsidRDefault="00D02ED3">
            <w:pPr>
              <w:widowControl/>
              <w:jc w:val="center"/>
              <w:rPr>
                <w:rFonts w:ascii="仿宋" w:eastAsia="仿宋" w:hAnsi="仿宋" w:cs="Times New Roman"/>
                <w:sz w:val="24"/>
              </w:rPr>
            </w:pPr>
            <w:r>
              <w:rPr>
                <w:rFonts w:ascii="仿宋" w:eastAsia="仿宋" w:hAnsi="仿宋" w:cs="Times New Roman" w:hint="eastAsia"/>
                <w:sz w:val="24"/>
              </w:rPr>
              <w:t>70</w:t>
            </w:r>
            <w:r>
              <w:rPr>
                <w:rFonts w:ascii="仿宋" w:eastAsia="仿宋" w:hAnsi="仿宋" w:cs="Times New Roman"/>
                <w:sz w:val="24"/>
              </w:rPr>
              <w:t>%</w:t>
            </w:r>
          </w:p>
        </w:tc>
      </w:tr>
      <w:tr w:rsidR="00E05F3B" w14:paraId="314C8A7C" w14:textId="77777777">
        <w:trPr>
          <w:trHeight w:val="271"/>
        </w:trPr>
        <w:tc>
          <w:tcPr>
            <w:tcW w:w="2130" w:type="dxa"/>
            <w:vAlign w:val="center"/>
          </w:tcPr>
          <w:p w14:paraId="74D94684" w14:textId="77777777" w:rsidR="00E05F3B" w:rsidRDefault="00D02ED3">
            <w:pPr>
              <w:widowControl/>
              <w:jc w:val="center"/>
              <w:rPr>
                <w:rFonts w:ascii="仿宋" w:eastAsia="仿宋" w:hAnsi="仿宋" w:cs="Times New Roman"/>
                <w:sz w:val="24"/>
              </w:rPr>
            </w:pPr>
            <w:r>
              <w:rPr>
                <w:rFonts w:ascii="仿宋" w:eastAsia="仿宋" w:hAnsi="仿宋" w:cs="Times New Roman" w:hint="eastAsia"/>
                <w:sz w:val="24"/>
              </w:rPr>
              <w:t>……</w:t>
            </w:r>
          </w:p>
        </w:tc>
        <w:tc>
          <w:tcPr>
            <w:tcW w:w="2131" w:type="dxa"/>
            <w:vAlign w:val="center"/>
          </w:tcPr>
          <w:p w14:paraId="47793210" w14:textId="77777777" w:rsidR="00E05F3B" w:rsidRDefault="00E05F3B">
            <w:pPr>
              <w:widowControl/>
              <w:jc w:val="center"/>
              <w:rPr>
                <w:rFonts w:ascii="仿宋" w:eastAsia="仿宋" w:hAnsi="仿宋" w:cs="Times New Roman"/>
                <w:sz w:val="24"/>
              </w:rPr>
            </w:pPr>
          </w:p>
        </w:tc>
        <w:tc>
          <w:tcPr>
            <w:tcW w:w="2130" w:type="dxa"/>
            <w:vAlign w:val="center"/>
          </w:tcPr>
          <w:p w14:paraId="4F069FDD" w14:textId="77777777" w:rsidR="00E05F3B" w:rsidRDefault="00E05F3B">
            <w:pPr>
              <w:widowControl/>
              <w:jc w:val="center"/>
              <w:rPr>
                <w:rFonts w:ascii="仿宋" w:eastAsia="仿宋" w:hAnsi="仿宋" w:cs="Times New Roman"/>
                <w:sz w:val="24"/>
              </w:rPr>
            </w:pPr>
          </w:p>
        </w:tc>
        <w:tc>
          <w:tcPr>
            <w:tcW w:w="2131" w:type="dxa"/>
            <w:vAlign w:val="center"/>
          </w:tcPr>
          <w:p w14:paraId="541357C5" w14:textId="77777777" w:rsidR="00E05F3B" w:rsidRDefault="00E05F3B">
            <w:pPr>
              <w:widowControl/>
              <w:jc w:val="center"/>
              <w:rPr>
                <w:rFonts w:ascii="仿宋" w:eastAsia="仿宋" w:hAnsi="仿宋" w:cs="Times New Roman"/>
                <w:sz w:val="24"/>
              </w:rPr>
            </w:pPr>
          </w:p>
        </w:tc>
      </w:tr>
    </w:tbl>
    <w:p w14:paraId="30BD7BFB" w14:textId="77777777" w:rsidR="00E05F3B" w:rsidRDefault="00D02ED3">
      <w:pPr>
        <w:spacing w:line="360" w:lineRule="auto"/>
        <w:ind w:firstLineChars="200" w:firstLine="360"/>
        <w:rPr>
          <w:rFonts w:ascii="仿宋_GB2312" w:eastAsia="仿宋_GB2312" w:hAnsi="仿宋_GB2312" w:cs="仿宋_GB2312"/>
          <w:sz w:val="18"/>
          <w:szCs w:val="18"/>
        </w:rPr>
      </w:pPr>
      <w:r>
        <w:rPr>
          <w:rFonts w:ascii="仿宋_GB2312" w:eastAsia="仿宋_GB2312" w:hAnsi="仿宋_GB2312" w:cs="仿宋_GB2312" w:hint="eastAsia"/>
          <w:sz w:val="18"/>
          <w:szCs w:val="18"/>
        </w:rPr>
        <w:t>可续行</w:t>
      </w:r>
    </w:p>
    <w:p w14:paraId="47744D77" w14:textId="26F5A211" w:rsidR="00E05F3B" w:rsidRPr="00D02ED3" w:rsidRDefault="00D02ED3" w:rsidP="00D02ED3">
      <w:pPr>
        <w:pStyle w:val="a5"/>
        <w:widowControl/>
        <w:numPr>
          <w:ilvl w:val="0"/>
          <w:numId w:val="1"/>
        </w:numPr>
        <w:spacing w:line="360" w:lineRule="auto"/>
        <w:ind w:firstLineChars="0"/>
        <w:jc w:val="left"/>
        <w:rPr>
          <w:rFonts w:ascii="仿宋" w:eastAsia="仿宋" w:hAnsi="仿宋"/>
          <w:b/>
          <w:bCs/>
          <w:sz w:val="24"/>
        </w:rPr>
      </w:pPr>
      <w:r w:rsidRPr="00D02ED3">
        <w:rPr>
          <w:rFonts w:ascii="仿宋" w:eastAsia="仿宋" w:hAnsi="仿宋" w:hint="eastAsia"/>
          <w:b/>
          <w:bCs/>
          <w:sz w:val="24"/>
        </w:rPr>
        <w:t>模块一</w:t>
      </w:r>
    </w:p>
    <w:p w14:paraId="487E0E41" w14:textId="5CDB2B2D" w:rsidR="00D02ED3" w:rsidRPr="00D02ED3" w:rsidRDefault="00D02ED3" w:rsidP="00D02ED3">
      <w:pPr>
        <w:pStyle w:val="a6"/>
        <w:spacing w:line="360" w:lineRule="auto"/>
        <w:ind w:firstLine="420"/>
        <w:jc w:val="both"/>
        <w:rPr>
          <w:rFonts w:ascii="仿宋" w:eastAsia="仿宋" w:hAnsi="仿宋" w:cstheme="minorBidi" w:hint="eastAsia"/>
          <w:b/>
          <w:bCs/>
          <w:kern w:val="2"/>
          <w:sz w:val="24"/>
          <w:szCs w:val="24"/>
        </w:rPr>
      </w:pPr>
      <w:r w:rsidRPr="00D02ED3">
        <w:rPr>
          <w:rFonts w:ascii="仿宋" w:eastAsia="仿宋" w:hAnsi="仿宋" w:cstheme="minorBidi"/>
          <w:b/>
          <w:bCs/>
          <w:kern w:val="2"/>
          <w:sz w:val="24"/>
          <w:szCs w:val="24"/>
        </w:rPr>
        <w:t>企业信息化经营模拟阶段主要考察团队在信息化环境中企业运营管理能力和管理工具的应用能力。企业信息化经营模拟阶段：分析市场需求与经营参数，制定未来两年经营规划。依据市场需求和竞争态势实施市场营销，获取订单。根据订单，以销定产，通过人力资源招聘，营运资金管理，供应链生产管理生产产品，交付订单，获取利润，推进企业发展，检验团队企业经营管理综合能力。在沙盘模拟中运用管理工具：（P）计划：年初战略规划，设定盈利目标，实施计划，收支预算；（D）执行：信息化企业经营全流程，依据目标与计划进行实施；（C）检查：以提交年末</w:t>
      </w:r>
      <w:r w:rsidRPr="00D02ED3">
        <w:rPr>
          <w:rFonts w:ascii="仿宋" w:eastAsia="仿宋" w:hAnsi="仿宋" w:cstheme="minorBidi"/>
          <w:b/>
          <w:bCs/>
          <w:kern w:val="2"/>
          <w:sz w:val="24"/>
          <w:szCs w:val="24"/>
        </w:rPr>
        <w:lastRenderedPageBreak/>
        <w:t>报表为结束点，对执行结果检查；（A）处理：对检查结果进行明细查看总结。</w:t>
      </w:r>
    </w:p>
    <w:p w14:paraId="19CDC0B0" w14:textId="77777777" w:rsidR="00E05F3B" w:rsidRDefault="00D02ED3">
      <w:pPr>
        <w:widowControl/>
        <w:spacing w:line="360" w:lineRule="auto"/>
        <w:ind w:firstLineChars="200" w:firstLine="482"/>
        <w:jc w:val="left"/>
        <w:rPr>
          <w:rFonts w:ascii="仿宋" w:eastAsia="仿宋" w:hAnsi="仿宋"/>
          <w:b/>
          <w:bCs/>
          <w:sz w:val="24"/>
        </w:rPr>
      </w:pPr>
      <w:r>
        <w:rPr>
          <w:rFonts w:ascii="仿宋" w:eastAsia="仿宋" w:hAnsi="仿宋" w:hint="eastAsia"/>
          <w:b/>
          <w:bCs/>
          <w:sz w:val="24"/>
        </w:rPr>
        <w:t>2</w:t>
      </w:r>
      <w:r>
        <w:rPr>
          <w:rFonts w:ascii="仿宋" w:eastAsia="仿宋" w:hAnsi="仿宋" w:hint="eastAsia"/>
          <w:b/>
          <w:bCs/>
          <w:sz w:val="24"/>
        </w:rPr>
        <w:t>.</w:t>
      </w:r>
      <w:r>
        <w:rPr>
          <w:rFonts w:ascii="仿宋" w:eastAsia="仿宋" w:hAnsi="仿宋" w:hint="eastAsia"/>
          <w:b/>
          <w:bCs/>
          <w:sz w:val="24"/>
        </w:rPr>
        <w:t>模块</w:t>
      </w:r>
      <w:r>
        <w:rPr>
          <w:rFonts w:ascii="仿宋" w:eastAsia="仿宋" w:hAnsi="仿宋" w:hint="eastAsia"/>
          <w:b/>
          <w:bCs/>
          <w:sz w:val="24"/>
        </w:rPr>
        <w:t>二</w:t>
      </w:r>
    </w:p>
    <w:p w14:paraId="23C6F924" w14:textId="7085BAFA" w:rsidR="00E05F3B" w:rsidRDefault="00D02ED3">
      <w:pPr>
        <w:widowControl/>
        <w:spacing w:line="360" w:lineRule="auto"/>
        <w:ind w:firstLineChars="200" w:firstLine="482"/>
        <w:jc w:val="left"/>
        <w:rPr>
          <w:rFonts w:ascii="仿宋" w:eastAsia="仿宋" w:hAnsi="仿宋"/>
          <w:b/>
          <w:bCs/>
          <w:sz w:val="24"/>
        </w:rPr>
      </w:pPr>
      <w:r w:rsidRPr="00D02ED3">
        <w:rPr>
          <w:rFonts w:ascii="仿宋" w:eastAsia="仿宋" w:hAnsi="仿宋"/>
          <w:b/>
          <w:bCs/>
          <w:sz w:val="24"/>
        </w:rPr>
        <w:t>企业数字化经营模拟阶段主要考察团队数字化技术应用能力及企业经营综合决策能力。在沙盘模拟中构建数字化管理平台：①RPA 机器人设计：设计可以自动处理的任务以及条件；②智能招聘算法设计：设定智能筛选简历的关键指标及排序逻辑；③智能生产算法设计：设定智能生产算法的关键环节以及判断逻辑；④经营数据可视化：设定数据指标与维度，将数据进行可视化呈现，形成看板，辅助决策。企业数字化经营模拟阶段：使用数字化管理平台驱动营销管理、生产管理、人力资源管理、财务管理，实时分析竞争对手企业各类信息，挖掘数据，依据数据经营，以数字技术、数字意识驱动企业数字化变革，展现团队的协作意识，创新意识。</w:t>
      </w:r>
    </w:p>
    <w:p w14:paraId="00D3D250" w14:textId="77777777" w:rsidR="00E05F3B" w:rsidRDefault="00D02ED3">
      <w:pPr>
        <w:spacing w:line="360" w:lineRule="auto"/>
        <w:ind w:firstLineChars="200" w:firstLine="480"/>
        <w:rPr>
          <w:rFonts w:ascii="黑体" w:eastAsia="黑体" w:hAnsi="黑体"/>
          <w:sz w:val="24"/>
        </w:rPr>
      </w:pPr>
      <w:r>
        <w:rPr>
          <w:rFonts w:ascii="黑体" w:eastAsia="黑体" w:hAnsi="黑体" w:hint="eastAsia"/>
          <w:sz w:val="24"/>
        </w:rPr>
        <w:t>六</w:t>
      </w:r>
      <w:r>
        <w:rPr>
          <w:rFonts w:ascii="黑体" w:eastAsia="黑体" w:hAnsi="黑体" w:hint="eastAsia"/>
          <w:sz w:val="24"/>
        </w:rPr>
        <w:t>、比赛环境</w:t>
      </w:r>
    </w:p>
    <w:p w14:paraId="7154D4DA" w14:textId="4BFC7AC4" w:rsidR="000D3132" w:rsidRPr="000D3132" w:rsidRDefault="000D3132" w:rsidP="00D02ED3">
      <w:pPr>
        <w:spacing w:before="160" w:line="360" w:lineRule="auto"/>
        <w:ind w:right="87" w:firstLine="420"/>
        <w:rPr>
          <w:rFonts w:ascii="仿宋" w:eastAsia="仿宋" w:hAnsi="仿宋" w:hint="eastAsia"/>
          <w:b/>
          <w:bCs/>
          <w:sz w:val="24"/>
        </w:rPr>
      </w:pPr>
      <w:r w:rsidRPr="000D3132">
        <w:rPr>
          <w:rFonts w:ascii="仿宋" w:eastAsia="仿宋" w:hAnsi="仿宋" w:hint="eastAsia"/>
          <w:b/>
          <w:bCs/>
          <w:sz w:val="24"/>
        </w:rPr>
        <w:t>1.企业经营沙盘模拟平台包含①管理端：用于管理裁判账号和导 入规则。②裁判端：可创建比赛，控制学生经营进度，有导入学生账号、查看规则、切换季度、选单管理、一键导出、财务报表、成绩查 看等功能；③学生端：为学生考试端，登录后可直接进行操作、包含 规则查看、市场预测等辅助功能。</w:t>
      </w:r>
    </w:p>
    <w:p w14:paraId="0653FA7F" w14:textId="654D9D4B" w:rsidR="000D3132" w:rsidRPr="000D3132" w:rsidRDefault="000D3132" w:rsidP="00D02ED3">
      <w:pPr>
        <w:spacing w:before="1" w:line="360" w:lineRule="auto"/>
        <w:ind w:firstLine="420"/>
        <w:rPr>
          <w:rFonts w:ascii="仿宋" w:eastAsia="仿宋" w:hAnsi="仿宋"/>
          <w:b/>
          <w:bCs/>
          <w:sz w:val="24"/>
        </w:rPr>
      </w:pPr>
      <w:r>
        <w:rPr>
          <w:rFonts w:ascii="仿宋" w:eastAsia="仿宋" w:hAnsi="仿宋" w:hint="eastAsia"/>
          <w:b/>
          <w:bCs/>
          <w:sz w:val="24"/>
        </w:rPr>
        <w:t>2</w:t>
      </w:r>
      <w:r w:rsidRPr="000D3132">
        <w:rPr>
          <w:rFonts w:ascii="仿宋" w:eastAsia="仿宋" w:hAnsi="仿宋" w:hint="eastAsia"/>
          <w:b/>
          <w:bCs/>
          <w:sz w:val="24"/>
        </w:rPr>
        <w:t>.服务器及学生机要求</w:t>
      </w:r>
    </w:p>
    <w:p w14:paraId="5EBD9D6C" w14:textId="77777777" w:rsidR="000D3132" w:rsidRPr="000D3132" w:rsidRDefault="000D3132" w:rsidP="000D3132">
      <w:pPr>
        <w:spacing w:before="1" w:line="360" w:lineRule="auto"/>
        <w:rPr>
          <w:rFonts w:ascii="仿宋" w:eastAsia="仿宋" w:hAnsi="仿宋"/>
          <w:b/>
          <w:bCs/>
          <w:sz w:val="24"/>
        </w:rPr>
      </w:pPr>
      <w:r w:rsidRPr="000D3132">
        <w:rPr>
          <w:rFonts w:ascii="仿宋" w:eastAsia="仿宋" w:hAnsi="仿宋" w:hint="eastAsia"/>
          <w:b/>
          <w:bCs/>
          <w:sz w:val="24"/>
        </w:rPr>
        <w:t>服务器：①数量 6 台；②单机硬件要求：CPU：4 颗银牌(四核)2.0G 以上；③内存：32GB 以上；④硬盘：4 块固态硬盘以上，每块容量 300G 以上，搭建成RAID5；⑤网卡：千兆网卡，2 个网 口；⑥操作 系统：WindowsServer2012 标准版；⑦其他：office2007 及以上 (激 活版)。</w:t>
      </w:r>
    </w:p>
    <w:p w14:paraId="46073921" w14:textId="77777777" w:rsidR="000D3132" w:rsidRDefault="000D3132" w:rsidP="000D3132">
      <w:pPr>
        <w:spacing w:line="360" w:lineRule="auto"/>
        <w:rPr>
          <w:rFonts w:ascii="仿宋" w:eastAsia="仿宋" w:hAnsi="仿宋" w:hint="eastAsia"/>
          <w:b/>
          <w:bCs/>
          <w:sz w:val="24"/>
        </w:rPr>
      </w:pPr>
      <w:r w:rsidRPr="000D3132">
        <w:rPr>
          <w:rFonts w:ascii="仿宋" w:eastAsia="仿宋" w:hAnsi="仿宋" w:hint="eastAsia"/>
          <w:b/>
          <w:bCs/>
          <w:sz w:val="24"/>
        </w:rPr>
        <w:t>考生机：①硬件要求：CPU：酷睿 i5 2.66G 以上， 内存不低8G ，硬盘不低于 500G(含 256g 固态硬盘)，千兆网卡；②软件要求： 操作系统：Windows10 64 位(激活版)；④谷歌浏览器 100 以上版本；⑤其他：常用输入法、office2007 及以上 (激活版)；⑥录屏软件</w:t>
      </w:r>
      <w:r>
        <w:rPr>
          <w:rFonts w:ascii="仿宋" w:eastAsia="仿宋" w:hAnsi="仿宋" w:hint="eastAsia"/>
          <w:b/>
          <w:bCs/>
          <w:sz w:val="24"/>
        </w:rPr>
        <w:t xml:space="preserve">  </w:t>
      </w:r>
    </w:p>
    <w:p w14:paraId="0F3DD112" w14:textId="30EE6E38" w:rsidR="00E05F3B" w:rsidRDefault="000D3132" w:rsidP="000D3132">
      <w:pPr>
        <w:spacing w:line="360" w:lineRule="auto"/>
        <w:rPr>
          <w:rFonts w:ascii="仿宋" w:eastAsia="仿宋" w:hAnsi="仿宋"/>
          <w:b/>
          <w:bCs/>
          <w:sz w:val="24"/>
        </w:rPr>
      </w:pPr>
      <w:r w:rsidRPr="000D3132">
        <w:rPr>
          <w:rFonts w:ascii="仿宋" w:eastAsia="仿宋" w:hAnsi="仿宋" w:hint="eastAsia"/>
          <w:b/>
          <w:bCs/>
          <w:sz w:val="24"/>
        </w:rPr>
        <w:t>网络系统：①2 台千兆核心交换机 (双机模式) 和 9 台接入交换机 ( 48 口 )，并提供 1 台核心交换机及 4 台接入交换机备用；②不允 许使用无盘工作站及云桌面部署。</w:t>
      </w:r>
    </w:p>
    <w:p w14:paraId="3EA92CA0" w14:textId="77777777" w:rsidR="00D02ED3" w:rsidRDefault="00D02ED3" w:rsidP="00D02ED3">
      <w:pPr>
        <w:spacing w:line="360" w:lineRule="auto"/>
        <w:ind w:firstLineChars="200" w:firstLine="480"/>
        <w:rPr>
          <w:rFonts w:ascii="黑体" w:eastAsia="黑体" w:hAnsi="黑体"/>
          <w:sz w:val="24"/>
        </w:rPr>
      </w:pPr>
      <w:r>
        <w:rPr>
          <w:rFonts w:ascii="黑体" w:eastAsia="黑体" w:hAnsi="黑体" w:hint="eastAsia"/>
          <w:sz w:val="24"/>
        </w:rPr>
        <w:t>七、成绩评定与奖项设置</w:t>
      </w:r>
    </w:p>
    <w:p w14:paraId="04B771D8" w14:textId="77777777" w:rsidR="00D02ED3" w:rsidRDefault="00D02ED3" w:rsidP="00D02ED3">
      <w:pPr>
        <w:spacing w:line="360" w:lineRule="auto"/>
        <w:ind w:firstLineChars="200" w:firstLine="482"/>
        <w:rPr>
          <w:rFonts w:ascii="黑体" w:eastAsia="黑体" w:hAnsi="黑体"/>
          <w:sz w:val="24"/>
        </w:rPr>
      </w:pPr>
      <w:r w:rsidRPr="00D02ED3">
        <w:rPr>
          <w:rFonts w:ascii="仿宋" w:eastAsia="仿宋" w:hAnsi="仿宋"/>
          <w:b/>
          <w:bCs/>
          <w:sz w:val="24"/>
        </w:rPr>
        <w:t>本赛项本设团体一、二、三等奖，以赛项实际参赛队总数为基数，一、二、三等奖获奖比例分别为 10%、20%、30%（小数点后四舍五入）。在上述计算排名过程</w:t>
      </w:r>
      <w:r w:rsidRPr="00D02ED3">
        <w:rPr>
          <w:rFonts w:ascii="仿宋" w:eastAsia="仿宋" w:hAnsi="仿宋"/>
          <w:b/>
          <w:bCs/>
          <w:sz w:val="24"/>
        </w:rPr>
        <w:lastRenderedPageBreak/>
        <w:t>中，对于得分相同的队伍，则依次按照第四年企业经营发展指数、企业权益、企业商誉值从高到低进行排名</w:t>
      </w:r>
      <w:r>
        <w:rPr>
          <w:rFonts w:ascii="仿宋" w:eastAsia="仿宋" w:hAnsi="仿宋" w:hint="eastAsia"/>
          <w:b/>
          <w:bCs/>
          <w:sz w:val="24"/>
        </w:rPr>
        <w:t>。</w:t>
      </w:r>
    </w:p>
    <w:p w14:paraId="269C0723" w14:textId="62D0F0EC" w:rsidR="00D02ED3" w:rsidRPr="00D02ED3" w:rsidRDefault="00D02ED3" w:rsidP="00D02ED3">
      <w:pPr>
        <w:spacing w:line="360" w:lineRule="auto"/>
        <w:ind w:firstLineChars="200" w:firstLine="482"/>
        <w:rPr>
          <w:rFonts w:ascii="黑体" w:eastAsia="黑体" w:hAnsi="黑体"/>
          <w:sz w:val="24"/>
        </w:rPr>
      </w:pPr>
      <w:r w:rsidRPr="00D02ED3">
        <w:rPr>
          <w:rFonts w:ascii="仿宋" w:eastAsia="仿宋" w:hAnsi="仿宋"/>
          <w:b/>
          <w:bCs/>
          <w:sz w:val="24"/>
        </w:rPr>
        <w:t>企业模拟经营过程需要持续经营 4 年，从经营风尚、管理工具应用、数字化平台建设、持续经营和经营成果五个方面进行综合评判，以全面考察学生企业经营管理核心技能和规则意识、创新意识、数字思维、系统思维等职业素养。具体评分细则如表所示。</w:t>
      </w:r>
    </w:p>
    <w:p w14:paraId="4ACA86A2" w14:textId="2C317EE5" w:rsidR="00D02ED3" w:rsidRPr="00D02ED3" w:rsidRDefault="00D02ED3" w:rsidP="00D02ED3">
      <w:pPr>
        <w:spacing w:after="2" w:line="305" w:lineRule="exact"/>
        <w:ind w:left="3222" w:right="3244"/>
        <w:jc w:val="center"/>
        <w:rPr>
          <w:rFonts w:ascii="仿宋" w:eastAsia="仿宋" w:hAnsi="仿宋"/>
          <w:b/>
          <w:bCs/>
          <w:sz w:val="24"/>
        </w:rPr>
      </w:pPr>
      <w:r w:rsidRPr="00D02ED3">
        <w:rPr>
          <w:rFonts w:ascii="仿宋" w:eastAsia="仿宋" w:hAnsi="仿宋" w:hint="eastAsia"/>
          <w:b/>
          <w:bCs/>
          <w:sz w:val="24"/>
        </w:rPr>
        <w:t>表</w:t>
      </w:r>
      <w:r>
        <w:rPr>
          <w:rFonts w:ascii="仿宋" w:eastAsia="仿宋" w:hAnsi="仿宋"/>
          <w:b/>
          <w:bCs/>
          <w:sz w:val="24"/>
        </w:rPr>
        <w:t xml:space="preserve"> </w:t>
      </w:r>
      <w:r w:rsidRPr="00D02ED3">
        <w:rPr>
          <w:rFonts w:ascii="仿宋" w:eastAsia="仿宋" w:hAnsi="仿宋" w:hint="eastAsia"/>
          <w:b/>
          <w:bCs/>
          <w:sz w:val="24"/>
        </w:rPr>
        <w:t>评分细则</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750"/>
        <w:gridCol w:w="5365"/>
        <w:gridCol w:w="1322"/>
      </w:tblGrid>
      <w:tr w:rsidR="00D02ED3" w:rsidRPr="00D02ED3" w14:paraId="7964C594" w14:textId="77777777" w:rsidTr="00475D36">
        <w:trPr>
          <w:trHeight w:val="622"/>
        </w:trPr>
        <w:tc>
          <w:tcPr>
            <w:tcW w:w="1082" w:type="dxa"/>
          </w:tcPr>
          <w:p w14:paraId="569BC22D" w14:textId="77777777" w:rsidR="00D02ED3" w:rsidRPr="00D02ED3" w:rsidRDefault="00D02ED3" w:rsidP="00475D36">
            <w:pPr>
              <w:spacing w:line="310" w:lineRule="atLeast"/>
              <w:ind w:left="419" w:right="167" w:hanging="240"/>
              <w:rPr>
                <w:rFonts w:ascii="仿宋" w:eastAsia="仿宋" w:hAnsi="仿宋"/>
                <w:b/>
                <w:bCs/>
                <w:sz w:val="24"/>
              </w:rPr>
            </w:pPr>
            <w:r w:rsidRPr="00D02ED3">
              <w:rPr>
                <w:rFonts w:ascii="仿宋" w:eastAsia="仿宋" w:hAnsi="仿宋"/>
                <w:b/>
                <w:bCs/>
                <w:sz w:val="24"/>
              </w:rPr>
              <w:t>评分项目</w:t>
            </w:r>
          </w:p>
        </w:tc>
        <w:tc>
          <w:tcPr>
            <w:tcW w:w="750" w:type="dxa"/>
          </w:tcPr>
          <w:p w14:paraId="30752392" w14:textId="77777777" w:rsidR="00D02ED3" w:rsidRPr="00D02ED3" w:rsidRDefault="00D02ED3" w:rsidP="00475D36">
            <w:pPr>
              <w:spacing w:before="155"/>
              <w:ind w:left="134"/>
              <w:rPr>
                <w:rFonts w:ascii="仿宋" w:eastAsia="仿宋" w:hAnsi="仿宋"/>
                <w:b/>
                <w:bCs/>
                <w:sz w:val="24"/>
              </w:rPr>
            </w:pPr>
            <w:r w:rsidRPr="00D02ED3">
              <w:rPr>
                <w:rFonts w:ascii="仿宋" w:eastAsia="仿宋" w:hAnsi="仿宋"/>
                <w:b/>
                <w:bCs/>
                <w:sz w:val="24"/>
              </w:rPr>
              <w:t>分值</w:t>
            </w:r>
          </w:p>
        </w:tc>
        <w:tc>
          <w:tcPr>
            <w:tcW w:w="5365" w:type="dxa"/>
          </w:tcPr>
          <w:p w14:paraId="18E26F1C" w14:textId="77777777" w:rsidR="00D02ED3" w:rsidRPr="00D02ED3" w:rsidRDefault="00D02ED3" w:rsidP="00475D36">
            <w:pPr>
              <w:spacing w:line="310" w:lineRule="atLeast"/>
              <w:ind w:left="2199" w:right="2190"/>
              <w:jc w:val="center"/>
              <w:rPr>
                <w:rFonts w:ascii="仿宋" w:eastAsia="仿宋" w:hAnsi="仿宋"/>
                <w:b/>
                <w:bCs/>
                <w:sz w:val="24"/>
              </w:rPr>
            </w:pPr>
            <w:r w:rsidRPr="00D02ED3">
              <w:rPr>
                <w:rFonts w:ascii="仿宋" w:eastAsia="仿宋" w:hAnsi="仿宋"/>
                <w:b/>
                <w:bCs/>
                <w:sz w:val="24"/>
              </w:rPr>
              <w:t>考察目标计算办法</w:t>
            </w:r>
          </w:p>
        </w:tc>
        <w:tc>
          <w:tcPr>
            <w:tcW w:w="1322" w:type="dxa"/>
          </w:tcPr>
          <w:p w14:paraId="41CD3B32" w14:textId="77777777" w:rsidR="00D02ED3" w:rsidRPr="00D02ED3" w:rsidRDefault="00D02ED3" w:rsidP="00475D36">
            <w:pPr>
              <w:spacing w:before="155"/>
              <w:ind w:left="420"/>
              <w:rPr>
                <w:rFonts w:ascii="仿宋" w:eastAsia="仿宋" w:hAnsi="仿宋"/>
                <w:b/>
                <w:bCs/>
                <w:sz w:val="24"/>
              </w:rPr>
            </w:pPr>
            <w:r w:rsidRPr="00D02ED3">
              <w:rPr>
                <w:rFonts w:ascii="仿宋" w:eastAsia="仿宋" w:hAnsi="仿宋"/>
                <w:b/>
                <w:bCs/>
                <w:sz w:val="24"/>
              </w:rPr>
              <w:t>备注</w:t>
            </w:r>
          </w:p>
        </w:tc>
      </w:tr>
      <w:tr w:rsidR="00D02ED3" w:rsidRPr="00D02ED3" w14:paraId="48DD7633" w14:textId="77777777" w:rsidTr="00475D36">
        <w:trPr>
          <w:trHeight w:val="1245"/>
        </w:trPr>
        <w:tc>
          <w:tcPr>
            <w:tcW w:w="1082" w:type="dxa"/>
          </w:tcPr>
          <w:p w14:paraId="29FCA57E" w14:textId="77777777" w:rsidR="00D02ED3" w:rsidRPr="00D02ED3" w:rsidRDefault="00D02ED3" w:rsidP="00475D36">
            <w:pPr>
              <w:spacing w:before="5"/>
              <w:rPr>
                <w:rFonts w:ascii="仿宋" w:eastAsia="仿宋" w:hAnsi="仿宋"/>
                <w:b/>
                <w:bCs/>
                <w:sz w:val="24"/>
              </w:rPr>
            </w:pPr>
          </w:p>
          <w:p w14:paraId="5C65ADCF" w14:textId="77777777" w:rsidR="00D02ED3" w:rsidRPr="00D02ED3" w:rsidRDefault="00D02ED3" w:rsidP="00475D36">
            <w:pPr>
              <w:spacing w:before="1" w:line="242" w:lineRule="auto"/>
              <w:ind w:left="292" w:right="170" w:hanging="113"/>
              <w:rPr>
                <w:rFonts w:ascii="仿宋" w:eastAsia="仿宋" w:hAnsi="仿宋"/>
                <w:b/>
                <w:bCs/>
                <w:sz w:val="24"/>
              </w:rPr>
            </w:pPr>
            <w:r w:rsidRPr="00D02ED3">
              <w:rPr>
                <w:rFonts w:ascii="仿宋" w:eastAsia="仿宋" w:hAnsi="仿宋"/>
                <w:b/>
                <w:bCs/>
                <w:sz w:val="24"/>
              </w:rPr>
              <w:t>经营风尚F1</w:t>
            </w:r>
          </w:p>
        </w:tc>
        <w:tc>
          <w:tcPr>
            <w:tcW w:w="750" w:type="dxa"/>
          </w:tcPr>
          <w:p w14:paraId="43C9D2A3" w14:textId="77777777" w:rsidR="00D02ED3" w:rsidRPr="00D02ED3" w:rsidRDefault="00D02ED3" w:rsidP="00475D36">
            <w:pPr>
              <w:spacing w:before="5"/>
              <w:rPr>
                <w:rFonts w:ascii="仿宋" w:eastAsia="仿宋" w:hAnsi="仿宋"/>
                <w:b/>
                <w:bCs/>
                <w:sz w:val="24"/>
              </w:rPr>
            </w:pPr>
          </w:p>
          <w:p w14:paraId="30A29B65" w14:textId="77777777" w:rsidR="00D02ED3" w:rsidRPr="00D02ED3" w:rsidRDefault="00D02ED3" w:rsidP="00475D36">
            <w:pPr>
              <w:ind w:left="134"/>
              <w:rPr>
                <w:rFonts w:ascii="仿宋" w:eastAsia="仿宋" w:hAnsi="仿宋"/>
                <w:b/>
                <w:bCs/>
                <w:sz w:val="24"/>
              </w:rPr>
            </w:pPr>
            <w:r w:rsidRPr="00D02ED3">
              <w:rPr>
                <w:rFonts w:ascii="仿宋" w:eastAsia="仿宋" w:hAnsi="仿宋"/>
                <w:b/>
                <w:bCs/>
                <w:sz w:val="24"/>
              </w:rPr>
              <w:t>10分</w:t>
            </w:r>
          </w:p>
        </w:tc>
        <w:tc>
          <w:tcPr>
            <w:tcW w:w="5365" w:type="dxa"/>
          </w:tcPr>
          <w:p w14:paraId="693045E9" w14:textId="77777777" w:rsidR="00D02ED3" w:rsidRPr="00D02ED3" w:rsidRDefault="00D02ED3" w:rsidP="00475D36">
            <w:pPr>
              <w:spacing w:before="1" w:line="242" w:lineRule="auto"/>
              <w:ind w:left="106" w:right="138"/>
              <w:rPr>
                <w:rFonts w:ascii="仿宋" w:eastAsia="仿宋" w:hAnsi="仿宋"/>
                <w:b/>
                <w:bCs/>
                <w:sz w:val="24"/>
              </w:rPr>
            </w:pPr>
            <w:r w:rsidRPr="00D02ED3">
              <w:rPr>
                <w:rFonts w:ascii="仿宋" w:eastAsia="仿宋" w:hAnsi="仿宋"/>
                <w:b/>
                <w:bCs/>
                <w:sz w:val="24"/>
              </w:rPr>
              <w:t>不存在违反经营风尚行为的企业得分为10分。如参赛团队存在故意的负面行为，经2/3以上裁判认定且裁判长同意确定扣分，根据情节严重性扣分</w:t>
            </w:r>
          </w:p>
          <w:p w14:paraId="7BF6DBC6" w14:textId="77777777" w:rsidR="00D02ED3" w:rsidRPr="00D02ED3" w:rsidRDefault="00D02ED3" w:rsidP="00475D36">
            <w:pPr>
              <w:spacing w:before="2" w:line="290" w:lineRule="exact"/>
              <w:ind w:left="106"/>
              <w:rPr>
                <w:rFonts w:ascii="仿宋" w:eastAsia="仿宋" w:hAnsi="仿宋"/>
                <w:b/>
                <w:bCs/>
                <w:sz w:val="24"/>
              </w:rPr>
            </w:pPr>
            <w:r w:rsidRPr="00D02ED3">
              <w:rPr>
                <w:rFonts w:ascii="仿宋" w:eastAsia="仿宋" w:hAnsi="仿宋"/>
                <w:b/>
                <w:bCs/>
                <w:sz w:val="24"/>
              </w:rPr>
              <w:t>不超过10分</w:t>
            </w:r>
          </w:p>
        </w:tc>
        <w:tc>
          <w:tcPr>
            <w:tcW w:w="1322" w:type="dxa"/>
          </w:tcPr>
          <w:p w14:paraId="485A3CDB" w14:textId="77777777" w:rsidR="00D02ED3" w:rsidRPr="00D02ED3" w:rsidRDefault="00D02ED3" w:rsidP="00475D36">
            <w:pPr>
              <w:rPr>
                <w:rFonts w:ascii="仿宋" w:eastAsia="仿宋" w:hAnsi="仿宋"/>
                <w:b/>
                <w:bCs/>
                <w:sz w:val="24"/>
              </w:rPr>
            </w:pPr>
          </w:p>
        </w:tc>
      </w:tr>
      <w:tr w:rsidR="00D02ED3" w:rsidRPr="00D02ED3" w14:paraId="2B681B7A" w14:textId="77777777" w:rsidTr="00475D36">
        <w:trPr>
          <w:trHeight w:val="934"/>
        </w:trPr>
        <w:tc>
          <w:tcPr>
            <w:tcW w:w="1082" w:type="dxa"/>
          </w:tcPr>
          <w:p w14:paraId="730C57CB" w14:textId="77777777" w:rsidR="00D02ED3" w:rsidRPr="00D02ED3" w:rsidRDefault="00D02ED3" w:rsidP="00475D36">
            <w:pPr>
              <w:spacing w:before="18" w:line="242" w:lineRule="auto"/>
              <w:ind w:left="179" w:right="170"/>
              <w:jc w:val="center"/>
              <w:rPr>
                <w:rFonts w:ascii="仿宋" w:eastAsia="仿宋" w:hAnsi="仿宋"/>
                <w:b/>
                <w:bCs/>
                <w:sz w:val="24"/>
              </w:rPr>
            </w:pPr>
            <w:r w:rsidRPr="00D02ED3">
              <w:rPr>
                <w:rFonts w:ascii="仿宋" w:eastAsia="仿宋" w:hAnsi="仿宋"/>
                <w:b/>
                <w:bCs/>
                <w:sz w:val="24"/>
              </w:rPr>
              <w:t>管理工具应用</w:t>
            </w:r>
          </w:p>
          <w:p w14:paraId="3B90FBB6" w14:textId="77777777" w:rsidR="00D02ED3" w:rsidRPr="00D02ED3" w:rsidRDefault="00D02ED3" w:rsidP="00475D36">
            <w:pPr>
              <w:spacing w:line="274" w:lineRule="exact"/>
              <w:ind w:left="175" w:right="170"/>
              <w:jc w:val="center"/>
              <w:rPr>
                <w:rFonts w:ascii="仿宋" w:eastAsia="仿宋" w:hAnsi="仿宋"/>
                <w:b/>
                <w:bCs/>
                <w:sz w:val="24"/>
              </w:rPr>
            </w:pPr>
            <w:r w:rsidRPr="00D02ED3">
              <w:rPr>
                <w:rFonts w:ascii="仿宋" w:eastAsia="仿宋" w:hAnsi="仿宋"/>
                <w:b/>
                <w:bCs/>
                <w:sz w:val="24"/>
              </w:rPr>
              <w:t>F2</w:t>
            </w:r>
          </w:p>
        </w:tc>
        <w:tc>
          <w:tcPr>
            <w:tcW w:w="750" w:type="dxa"/>
          </w:tcPr>
          <w:p w14:paraId="44153D6C" w14:textId="77777777" w:rsidR="00D02ED3" w:rsidRPr="00D02ED3" w:rsidRDefault="00D02ED3" w:rsidP="00475D36">
            <w:pPr>
              <w:spacing w:before="3"/>
              <w:rPr>
                <w:rFonts w:ascii="仿宋" w:eastAsia="仿宋" w:hAnsi="仿宋"/>
                <w:b/>
                <w:bCs/>
                <w:sz w:val="24"/>
              </w:rPr>
            </w:pPr>
          </w:p>
          <w:p w14:paraId="7DE23CEF" w14:textId="77777777" w:rsidR="00D02ED3" w:rsidRPr="00D02ED3" w:rsidRDefault="00D02ED3" w:rsidP="00475D36">
            <w:pPr>
              <w:ind w:left="134"/>
              <w:rPr>
                <w:rFonts w:ascii="仿宋" w:eastAsia="仿宋" w:hAnsi="仿宋"/>
                <w:b/>
                <w:bCs/>
                <w:sz w:val="24"/>
              </w:rPr>
            </w:pPr>
            <w:r w:rsidRPr="00D02ED3">
              <w:rPr>
                <w:rFonts w:ascii="仿宋" w:eastAsia="仿宋" w:hAnsi="仿宋"/>
                <w:b/>
                <w:bCs/>
                <w:sz w:val="24"/>
              </w:rPr>
              <w:t>10分</w:t>
            </w:r>
          </w:p>
        </w:tc>
        <w:tc>
          <w:tcPr>
            <w:tcW w:w="5365" w:type="dxa"/>
          </w:tcPr>
          <w:p w14:paraId="6B48A1D2" w14:textId="77777777" w:rsidR="00D02ED3" w:rsidRPr="00D02ED3" w:rsidRDefault="00D02ED3" w:rsidP="00475D36">
            <w:pPr>
              <w:spacing w:before="1"/>
              <w:ind w:left="106"/>
              <w:rPr>
                <w:rFonts w:ascii="仿宋" w:eastAsia="仿宋" w:hAnsi="仿宋"/>
                <w:b/>
                <w:bCs/>
                <w:sz w:val="24"/>
              </w:rPr>
            </w:pPr>
            <w:r w:rsidRPr="00D02ED3">
              <w:rPr>
                <w:rFonts w:ascii="仿宋" w:eastAsia="仿宋" w:hAnsi="仿宋"/>
                <w:b/>
                <w:bCs/>
                <w:sz w:val="24"/>
              </w:rPr>
              <w:t>在第一、二年年末提交报表后，系统自动计算出</w:t>
            </w:r>
          </w:p>
          <w:p w14:paraId="5C74DF03" w14:textId="77777777" w:rsidR="00D02ED3" w:rsidRPr="00D02ED3" w:rsidRDefault="00D02ED3" w:rsidP="00475D36">
            <w:pPr>
              <w:spacing w:line="310" w:lineRule="atLeast"/>
              <w:ind w:left="106" w:right="174"/>
              <w:rPr>
                <w:rFonts w:ascii="仿宋" w:eastAsia="仿宋" w:hAnsi="仿宋"/>
                <w:b/>
                <w:bCs/>
                <w:sz w:val="24"/>
              </w:rPr>
            </w:pPr>
            <w:r w:rsidRPr="00D02ED3">
              <w:rPr>
                <w:rFonts w:ascii="仿宋" w:eastAsia="仿宋" w:hAnsi="仿宋"/>
                <w:b/>
                <w:bCs/>
                <w:sz w:val="24"/>
              </w:rPr>
              <w:t>的战略计划完成率。得分=5*第一年完成率+5*第二年完成率</w:t>
            </w:r>
          </w:p>
        </w:tc>
        <w:tc>
          <w:tcPr>
            <w:tcW w:w="1322" w:type="dxa"/>
          </w:tcPr>
          <w:p w14:paraId="0A9C5B52" w14:textId="77777777" w:rsidR="00D02ED3" w:rsidRPr="00D02ED3" w:rsidRDefault="00D02ED3" w:rsidP="00475D36">
            <w:pPr>
              <w:spacing w:before="157" w:line="242" w:lineRule="auto"/>
              <w:ind w:left="420" w:right="1" w:hanging="312"/>
              <w:rPr>
                <w:rFonts w:ascii="仿宋" w:eastAsia="仿宋" w:hAnsi="仿宋"/>
                <w:b/>
                <w:bCs/>
                <w:sz w:val="24"/>
              </w:rPr>
            </w:pPr>
            <w:r w:rsidRPr="00D02ED3">
              <w:rPr>
                <w:rFonts w:ascii="仿宋" w:eastAsia="仿宋" w:hAnsi="仿宋"/>
                <w:b/>
                <w:bCs/>
                <w:sz w:val="24"/>
              </w:rPr>
              <w:t>计算第一、二年</w:t>
            </w:r>
          </w:p>
        </w:tc>
      </w:tr>
      <w:tr w:rsidR="00D02ED3" w:rsidRPr="00D02ED3" w14:paraId="56221426" w14:textId="77777777" w:rsidTr="00475D36">
        <w:trPr>
          <w:trHeight w:val="933"/>
        </w:trPr>
        <w:tc>
          <w:tcPr>
            <w:tcW w:w="1082" w:type="dxa"/>
          </w:tcPr>
          <w:p w14:paraId="53F2E41F" w14:textId="77777777" w:rsidR="00D02ED3" w:rsidRPr="00D02ED3" w:rsidRDefault="00D02ED3" w:rsidP="00475D36">
            <w:pPr>
              <w:spacing w:before="3" w:line="242" w:lineRule="auto"/>
              <w:ind w:left="179" w:right="170"/>
              <w:rPr>
                <w:rFonts w:ascii="仿宋" w:eastAsia="仿宋" w:hAnsi="仿宋"/>
                <w:b/>
                <w:bCs/>
                <w:sz w:val="24"/>
              </w:rPr>
            </w:pPr>
            <w:r w:rsidRPr="00D02ED3">
              <w:rPr>
                <w:rFonts w:ascii="仿宋" w:eastAsia="仿宋" w:hAnsi="仿宋"/>
                <w:b/>
                <w:bCs/>
                <w:sz w:val="24"/>
              </w:rPr>
              <w:t>数字化平台建</w:t>
            </w:r>
          </w:p>
          <w:p w14:paraId="28265A12" w14:textId="77777777" w:rsidR="00D02ED3" w:rsidRPr="00D02ED3" w:rsidRDefault="00D02ED3" w:rsidP="00475D36">
            <w:pPr>
              <w:spacing w:line="289" w:lineRule="exact"/>
              <w:ind w:left="292"/>
              <w:rPr>
                <w:rFonts w:ascii="仿宋" w:eastAsia="仿宋" w:hAnsi="仿宋"/>
                <w:b/>
                <w:bCs/>
                <w:sz w:val="24"/>
              </w:rPr>
            </w:pPr>
            <w:r w:rsidRPr="00D02ED3">
              <w:rPr>
                <w:rFonts w:ascii="仿宋" w:eastAsia="仿宋" w:hAnsi="仿宋"/>
                <w:b/>
                <w:bCs/>
                <w:sz w:val="24"/>
              </w:rPr>
              <w:t>设F3</w:t>
            </w:r>
          </w:p>
        </w:tc>
        <w:tc>
          <w:tcPr>
            <w:tcW w:w="750" w:type="dxa"/>
          </w:tcPr>
          <w:p w14:paraId="625A3217" w14:textId="77777777" w:rsidR="00D02ED3" w:rsidRPr="00D02ED3" w:rsidRDefault="00D02ED3" w:rsidP="00475D36">
            <w:pPr>
              <w:spacing w:before="5"/>
              <w:rPr>
                <w:rFonts w:ascii="仿宋" w:eastAsia="仿宋" w:hAnsi="仿宋"/>
                <w:b/>
                <w:bCs/>
                <w:sz w:val="24"/>
              </w:rPr>
            </w:pPr>
          </w:p>
          <w:p w14:paraId="3940761F" w14:textId="77777777" w:rsidR="00D02ED3" w:rsidRPr="00D02ED3" w:rsidRDefault="00D02ED3" w:rsidP="00475D36">
            <w:pPr>
              <w:ind w:left="134"/>
              <w:rPr>
                <w:rFonts w:ascii="仿宋" w:eastAsia="仿宋" w:hAnsi="仿宋"/>
                <w:b/>
                <w:bCs/>
                <w:sz w:val="24"/>
              </w:rPr>
            </w:pPr>
            <w:r w:rsidRPr="00D02ED3">
              <w:rPr>
                <w:rFonts w:ascii="仿宋" w:eastAsia="仿宋" w:hAnsi="仿宋"/>
                <w:b/>
                <w:bCs/>
                <w:sz w:val="24"/>
              </w:rPr>
              <w:t>10分</w:t>
            </w:r>
          </w:p>
        </w:tc>
        <w:tc>
          <w:tcPr>
            <w:tcW w:w="5365" w:type="dxa"/>
          </w:tcPr>
          <w:p w14:paraId="79004DF6" w14:textId="77777777" w:rsidR="00D02ED3" w:rsidRPr="00D02ED3" w:rsidRDefault="00D02ED3" w:rsidP="00475D36">
            <w:pPr>
              <w:spacing w:before="3" w:line="242" w:lineRule="auto"/>
              <w:ind w:left="106" w:right="95"/>
              <w:rPr>
                <w:rFonts w:ascii="仿宋" w:eastAsia="仿宋" w:hAnsi="仿宋"/>
                <w:b/>
                <w:bCs/>
                <w:sz w:val="24"/>
              </w:rPr>
            </w:pPr>
            <w:r w:rsidRPr="00D02ED3">
              <w:rPr>
                <w:rFonts w:ascii="仿宋" w:eastAsia="仿宋" w:hAnsi="仿宋"/>
                <w:b/>
                <w:bCs/>
                <w:sz w:val="24"/>
              </w:rPr>
              <w:t>第三，四年完成财务RPA、智能生产算法、智能人力算法、数据可视化分析四个管理技术。每项技</w:t>
            </w:r>
          </w:p>
          <w:p w14:paraId="1BBBDA3E" w14:textId="77777777" w:rsidR="00D02ED3" w:rsidRPr="00D02ED3" w:rsidRDefault="00D02ED3" w:rsidP="00475D36">
            <w:pPr>
              <w:spacing w:line="289" w:lineRule="exact"/>
              <w:ind w:left="106"/>
              <w:rPr>
                <w:rFonts w:ascii="仿宋" w:eastAsia="仿宋" w:hAnsi="仿宋"/>
                <w:b/>
                <w:bCs/>
                <w:sz w:val="24"/>
              </w:rPr>
            </w:pPr>
            <w:r w:rsidRPr="00D02ED3">
              <w:rPr>
                <w:rFonts w:ascii="仿宋" w:eastAsia="仿宋" w:hAnsi="仿宋"/>
                <w:b/>
                <w:bCs/>
                <w:sz w:val="24"/>
              </w:rPr>
              <w:t>术完成后保存不报错每年可得1.25分</w:t>
            </w:r>
          </w:p>
        </w:tc>
        <w:tc>
          <w:tcPr>
            <w:tcW w:w="1322" w:type="dxa"/>
          </w:tcPr>
          <w:p w14:paraId="10B04A61" w14:textId="77777777" w:rsidR="00D02ED3" w:rsidRPr="00D02ED3" w:rsidRDefault="00D02ED3" w:rsidP="00475D36">
            <w:pPr>
              <w:spacing w:before="157" w:line="242" w:lineRule="auto"/>
              <w:ind w:left="420" w:right="1" w:hanging="312"/>
              <w:rPr>
                <w:rFonts w:ascii="仿宋" w:eastAsia="仿宋" w:hAnsi="仿宋"/>
                <w:b/>
                <w:bCs/>
                <w:sz w:val="24"/>
              </w:rPr>
            </w:pPr>
            <w:r w:rsidRPr="00D02ED3">
              <w:rPr>
                <w:rFonts w:ascii="仿宋" w:eastAsia="仿宋" w:hAnsi="仿宋"/>
                <w:b/>
                <w:bCs/>
                <w:sz w:val="24"/>
              </w:rPr>
              <w:t>计算第三、四年</w:t>
            </w:r>
          </w:p>
        </w:tc>
      </w:tr>
      <w:tr w:rsidR="00D02ED3" w:rsidRPr="00D02ED3" w14:paraId="4514ED43" w14:textId="77777777" w:rsidTr="00475D36">
        <w:trPr>
          <w:trHeight w:val="934"/>
        </w:trPr>
        <w:tc>
          <w:tcPr>
            <w:tcW w:w="1082" w:type="dxa"/>
          </w:tcPr>
          <w:p w14:paraId="746BD662" w14:textId="77777777" w:rsidR="00D02ED3" w:rsidRPr="00D02ED3" w:rsidRDefault="00D02ED3" w:rsidP="00475D36">
            <w:pPr>
              <w:spacing w:before="156" w:line="242" w:lineRule="auto"/>
              <w:ind w:left="172" w:right="165" w:firstLine="7"/>
              <w:rPr>
                <w:rFonts w:ascii="仿宋" w:eastAsia="仿宋" w:hAnsi="仿宋"/>
                <w:b/>
                <w:bCs/>
                <w:sz w:val="24"/>
              </w:rPr>
            </w:pPr>
            <w:r w:rsidRPr="00D02ED3">
              <w:rPr>
                <w:rFonts w:ascii="仿宋" w:eastAsia="仿宋" w:hAnsi="仿宋"/>
                <w:b/>
                <w:bCs/>
                <w:sz w:val="24"/>
              </w:rPr>
              <w:t>持续经营分F4</w:t>
            </w:r>
          </w:p>
        </w:tc>
        <w:tc>
          <w:tcPr>
            <w:tcW w:w="750" w:type="dxa"/>
          </w:tcPr>
          <w:p w14:paraId="680C72F9" w14:textId="77777777" w:rsidR="00D02ED3" w:rsidRPr="00D02ED3" w:rsidRDefault="00D02ED3" w:rsidP="00475D36">
            <w:pPr>
              <w:spacing w:before="4"/>
              <w:rPr>
                <w:rFonts w:ascii="仿宋" w:eastAsia="仿宋" w:hAnsi="仿宋"/>
                <w:b/>
                <w:bCs/>
                <w:sz w:val="24"/>
              </w:rPr>
            </w:pPr>
          </w:p>
          <w:p w14:paraId="40A3A096" w14:textId="77777777" w:rsidR="00D02ED3" w:rsidRPr="00D02ED3" w:rsidRDefault="00D02ED3" w:rsidP="00475D36">
            <w:pPr>
              <w:ind w:left="134"/>
              <w:rPr>
                <w:rFonts w:ascii="仿宋" w:eastAsia="仿宋" w:hAnsi="仿宋"/>
                <w:b/>
                <w:bCs/>
                <w:sz w:val="24"/>
              </w:rPr>
            </w:pPr>
            <w:r w:rsidRPr="00D02ED3">
              <w:rPr>
                <w:rFonts w:ascii="仿宋" w:eastAsia="仿宋" w:hAnsi="仿宋"/>
                <w:b/>
                <w:bCs/>
                <w:sz w:val="24"/>
              </w:rPr>
              <w:t>20分</w:t>
            </w:r>
          </w:p>
        </w:tc>
        <w:tc>
          <w:tcPr>
            <w:tcW w:w="5365" w:type="dxa"/>
          </w:tcPr>
          <w:p w14:paraId="60546412" w14:textId="77777777" w:rsidR="00D02ED3" w:rsidRPr="00D02ED3" w:rsidRDefault="00D02ED3" w:rsidP="00475D36">
            <w:pPr>
              <w:spacing w:line="242" w:lineRule="auto"/>
              <w:ind w:left="106" w:right="95"/>
              <w:rPr>
                <w:rFonts w:ascii="仿宋" w:eastAsia="仿宋" w:hAnsi="仿宋"/>
                <w:b/>
                <w:bCs/>
                <w:sz w:val="24"/>
              </w:rPr>
            </w:pPr>
            <w:r w:rsidRPr="00D02ED3">
              <w:rPr>
                <w:rFonts w:ascii="仿宋" w:eastAsia="仿宋" w:hAnsi="仿宋"/>
                <w:b/>
                <w:bCs/>
                <w:sz w:val="24"/>
              </w:rPr>
              <w:t>完成每年经营得5分。破产企业按照实际完成经营并提交报表的年数计算得分。最终未破产企业得</w:t>
            </w:r>
          </w:p>
          <w:p w14:paraId="208FEE9E" w14:textId="77777777" w:rsidR="00D02ED3" w:rsidRPr="00D02ED3" w:rsidRDefault="00D02ED3" w:rsidP="00475D36">
            <w:pPr>
              <w:spacing w:before="3" w:line="290" w:lineRule="exact"/>
              <w:ind w:left="106"/>
              <w:rPr>
                <w:rFonts w:ascii="仿宋" w:eastAsia="仿宋" w:hAnsi="仿宋"/>
                <w:b/>
                <w:bCs/>
                <w:sz w:val="24"/>
              </w:rPr>
            </w:pPr>
            <w:r w:rsidRPr="00D02ED3">
              <w:rPr>
                <w:rFonts w:ascii="仿宋" w:eastAsia="仿宋" w:hAnsi="仿宋"/>
                <w:b/>
                <w:bCs/>
                <w:sz w:val="24"/>
              </w:rPr>
              <w:t>20分</w:t>
            </w:r>
          </w:p>
        </w:tc>
        <w:tc>
          <w:tcPr>
            <w:tcW w:w="1322" w:type="dxa"/>
          </w:tcPr>
          <w:p w14:paraId="4CC1E256" w14:textId="77777777" w:rsidR="00D02ED3" w:rsidRPr="00D02ED3" w:rsidRDefault="00D02ED3" w:rsidP="00475D36">
            <w:pPr>
              <w:rPr>
                <w:rFonts w:ascii="仿宋" w:eastAsia="仿宋" w:hAnsi="仿宋"/>
                <w:b/>
                <w:bCs/>
                <w:sz w:val="24"/>
              </w:rPr>
            </w:pPr>
          </w:p>
        </w:tc>
      </w:tr>
      <w:tr w:rsidR="00D02ED3" w:rsidRPr="00D02ED3" w14:paraId="449F8605" w14:textId="77777777" w:rsidTr="00475D36">
        <w:trPr>
          <w:trHeight w:val="2182"/>
        </w:trPr>
        <w:tc>
          <w:tcPr>
            <w:tcW w:w="1082" w:type="dxa"/>
          </w:tcPr>
          <w:p w14:paraId="4EDEEC05" w14:textId="77777777" w:rsidR="00D02ED3" w:rsidRPr="00D02ED3" w:rsidRDefault="00D02ED3" w:rsidP="00475D36">
            <w:pPr>
              <w:rPr>
                <w:rFonts w:ascii="仿宋" w:eastAsia="仿宋" w:hAnsi="仿宋"/>
                <w:b/>
                <w:bCs/>
                <w:sz w:val="24"/>
              </w:rPr>
            </w:pPr>
          </w:p>
          <w:p w14:paraId="59115CFF" w14:textId="77777777" w:rsidR="00D02ED3" w:rsidRPr="00D02ED3" w:rsidRDefault="00D02ED3" w:rsidP="00475D36">
            <w:pPr>
              <w:rPr>
                <w:rFonts w:ascii="仿宋" w:eastAsia="仿宋" w:hAnsi="仿宋"/>
                <w:b/>
                <w:bCs/>
                <w:sz w:val="24"/>
              </w:rPr>
            </w:pPr>
          </w:p>
          <w:p w14:paraId="0A299308" w14:textId="77777777" w:rsidR="00D02ED3" w:rsidRPr="00D02ED3" w:rsidRDefault="00D02ED3" w:rsidP="00475D36">
            <w:pPr>
              <w:spacing w:line="242" w:lineRule="auto"/>
              <w:ind w:left="292" w:right="170" w:hanging="113"/>
              <w:rPr>
                <w:rFonts w:ascii="仿宋" w:eastAsia="仿宋" w:hAnsi="仿宋"/>
                <w:b/>
                <w:bCs/>
                <w:sz w:val="24"/>
              </w:rPr>
            </w:pPr>
            <w:r w:rsidRPr="00D02ED3">
              <w:rPr>
                <w:rFonts w:ascii="仿宋" w:eastAsia="仿宋" w:hAnsi="仿宋"/>
                <w:b/>
                <w:bCs/>
                <w:sz w:val="24"/>
              </w:rPr>
              <w:t>经营成果F5</w:t>
            </w:r>
          </w:p>
        </w:tc>
        <w:tc>
          <w:tcPr>
            <w:tcW w:w="750" w:type="dxa"/>
          </w:tcPr>
          <w:p w14:paraId="77FA5F10" w14:textId="77777777" w:rsidR="00D02ED3" w:rsidRPr="00D02ED3" w:rsidRDefault="00D02ED3" w:rsidP="00475D36">
            <w:pPr>
              <w:rPr>
                <w:rFonts w:ascii="仿宋" w:eastAsia="仿宋" w:hAnsi="仿宋"/>
                <w:b/>
                <w:bCs/>
                <w:sz w:val="24"/>
              </w:rPr>
            </w:pPr>
          </w:p>
          <w:p w14:paraId="5B1DDBC0" w14:textId="77777777" w:rsidR="00D02ED3" w:rsidRPr="00D02ED3" w:rsidRDefault="00D02ED3" w:rsidP="00475D36">
            <w:pPr>
              <w:rPr>
                <w:rFonts w:ascii="仿宋" w:eastAsia="仿宋" w:hAnsi="仿宋"/>
                <w:b/>
                <w:bCs/>
                <w:sz w:val="24"/>
              </w:rPr>
            </w:pPr>
          </w:p>
          <w:p w14:paraId="2384472B" w14:textId="77777777" w:rsidR="00D02ED3" w:rsidRPr="00D02ED3" w:rsidRDefault="00D02ED3" w:rsidP="00475D36">
            <w:pPr>
              <w:spacing w:before="2"/>
              <w:rPr>
                <w:rFonts w:ascii="仿宋" w:eastAsia="仿宋" w:hAnsi="仿宋"/>
                <w:b/>
                <w:bCs/>
                <w:sz w:val="24"/>
              </w:rPr>
            </w:pPr>
          </w:p>
          <w:p w14:paraId="24AAFE1C" w14:textId="77777777" w:rsidR="00D02ED3" w:rsidRPr="00D02ED3" w:rsidRDefault="00D02ED3" w:rsidP="00475D36">
            <w:pPr>
              <w:ind w:left="134"/>
              <w:rPr>
                <w:rFonts w:ascii="仿宋" w:eastAsia="仿宋" w:hAnsi="仿宋"/>
                <w:b/>
                <w:bCs/>
                <w:sz w:val="24"/>
              </w:rPr>
            </w:pPr>
            <w:r w:rsidRPr="00D02ED3">
              <w:rPr>
                <w:rFonts w:ascii="仿宋" w:eastAsia="仿宋" w:hAnsi="仿宋"/>
                <w:b/>
                <w:bCs/>
                <w:sz w:val="24"/>
              </w:rPr>
              <w:t>50分</w:t>
            </w:r>
          </w:p>
        </w:tc>
        <w:tc>
          <w:tcPr>
            <w:tcW w:w="5365" w:type="dxa"/>
          </w:tcPr>
          <w:p w14:paraId="4EE34892" w14:textId="77777777" w:rsidR="00D02ED3" w:rsidRPr="00D02ED3" w:rsidRDefault="00D02ED3" w:rsidP="00475D36">
            <w:pPr>
              <w:spacing w:before="1" w:line="242" w:lineRule="auto"/>
              <w:ind w:left="106" w:right="64"/>
              <w:rPr>
                <w:rFonts w:ascii="仿宋" w:eastAsia="仿宋" w:hAnsi="仿宋"/>
                <w:b/>
                <w:bCs/>
                <w:sz w:val="24"/>
              </w:rPr>
            </w:pPr>
            <w:r w:rsidRPr="00D02ED3">
              <w:rPr>
                <w:rFonts w:ascii="仿宋" w:eastAsia="仿宋" w:hAnsi="仿宋"/>
                <w:b/>
                <w:bCs/>
                <w:sz w:val="24"/>
              </w:rPr>
              <w:t>未经营和破产企业的 F5=0，当企业的现金断流时 (现金出现负值)界定为企业破产，则完成正常经营的企业以第四年企业经营发展指数计算排名 St1，企业经营发展指数=第四年企业商誉值×（第四年企业权益-系统扣分）*（1+第四年碳中和率）。则未破产企业的 F5 计算如下：</w:t>
            </w:r>
          </w:p>
          <w:p w14:paraId="2EE40365" w14:textId="77777777" w:rsidR="00D02ED3" w:rsidRDefault="00D02ED3" w:rsidP="00475D36">
            <w:pPr>
              <w:tabs>
                <w:tab w:val="left" w:pos="4182"/>
              </w:tabs>
              <w:spacing w:before="9" w:line="288" w:lineRule="exact"/>
              <w:ind w:left="1302"/>
              <w:rPr>
                <w:rFonts w:ascii="仿宋" w:eastAsia="仿宋" w:hAnsi="仿宋"/>
                <w:b/>
                <w:bCs/>
                <w:sz w:val="24"/>
              </w:rPr>
            </w:pPr>
            <w:r w:rsidRPr="00D02ED3">
              <w:rPr>
                <w:rFonts w:ascii="仿宋" w:eastAsia="仿宋" w:hAnsi="仿宋"/>
                <w:b/>
                <w:bCs/>
                <w:sz w:val="24"/>
              </w:rPr>
              <w:t>分距 d=50/N</w:t>
            </w:r>
            <w:r w:rsidRPr="00D02ED3">
              <w:rPr>
                <w:rFonts w:ascii="仿宋" w:eastAsia="仿宋" w:hAnsi="仿宋"/>
                <w:b/>
                <w:bCs/>
                <w:sz w:val="24"/>
              </w:rPr>
              <w:tab/>
              <w:t>（1）</w:t>
            </w:r>
          </w:p>
          <w:p w14:paraId="0063DF10" w14:textId="7C62FCE6" w:rsidR="00D02ED3" w:rsidRPr="00D02ED3" w:rsidRDefault="00D02ED3" w:rsidP="00475D36">
            <w:pPr>
              <w:tabs>
                <w:tab w:val="left" w:pos="4182"/>
              </w:tabs>
              <w:spacing w:before="9" w:line="288" w:lineRule="exact"/>
              <w:ind w:left="1302"/>
              <w:rPr>
                <w:rFonts w:ascii="仿宋" w:eastAsia="仿宋" w:hAnsi="仿宋" w:hint="eastAsia"/>
                <w:b/>
                <w:bCs/>
                <w:sz w:val="24"/>
              </w:rPr>
            </w:pPr>
            <w:r w:rsidRPr="00D02ED3">
              <w:rPr>
                <w:rFonts w:ascii="仿宋" w:eastAsia="仿宋" w:hAnsi="仿宋"/>
                <w:b/>
                <w:bCs/>
                <w:sz w:val="24"/>
              </w:rPr>
              <w:t>F5=50-（St1-1）*d</w:t>
            </w:r>
            <w:r w:rsidRPr="00D02ED3">
              <w:rPr>
                <w:rFonts w:ascii="仿宋" w:eastAsia="仿宋" w:hAnsi="仿宋"/>
                <w:b/>
                <w:bCs/>
                <w:sz w:val="24"/>
              </w:rPr>
              <w:tab/>
              <w:t>（2）</w:t>
            </w:r>
          </w:p>
        </w:tc>
        <w:tc>
          <w:tcPr>
            <w:tcW w:w="1322" w:type="dxa"/>
          </w:tcPr>
          <w:p w14:paraId="12710A02" w14:textId="77777777" w:rsidR="00D02ED3" w:rsidRPr="00D02ED3" w:rsidRDefault="00D02ED3" w:rsidP="00475D36">
            <w:pPr>
              <w:rPr>
                <w:rFonts w:ascii="仿宋" w:eastAsia="仿宋" w:hAnsi="仿宋"/>
                <w:b/>
                <w:bCs/>
                <w:sz w:val="24"/>
              </w:rPr>
            </w:pPr>
          </w:p>
          <w:p w14:paraId="1599B41D" w14:textId="77777777" w:rsidR="00D02ED3" w:rsidRPr="00D02ED3" w:rsidRDefault="00D02ED3" w:rsidP="00475D36">
            <w:pPr>
              <w:spacing w:before="162" w:line="242" w:lineRule="auto"/>
              <w:ind w:left="180" w:right="169" w:firstLine="33"/>
              <w:rPr>
                <w:rFonts w:ascii="仿宋" w:eastAsia="仿宋" w:hAnsi="仿宋"/>
                <w:b/>
                <w:bCs/>
                <w:sz w:val="24"/>
              </w:rPr>
            </w:pPr>
            <w:r w:rsidRPr="00D02ED3">
              <w:rPr>
                <w:rFonts w:ascii="仿宋" w:eastAsia="仿宋" w:hAnsi="仿宋"/>
                <w:b/>
                <w:bCs/>
                <w:sz w:val="24"/>
              </w:rPr>
              <w:t>N取参赛队伍数最多赛区的队伍个数</w:t>
            </w:r>
          </w:p>
        </w:tc>
      </w:tr>
      <w:tr w:rsidR="00D02ED3" w:rsidRPr="00D02ED3" w14:paraId="72ABD3CD" w14:textId="77777777" w:rsidTr="00D02ED3">
        <w:trPr>
          <w:trHeight w:val="666"/>
        </w:trPr>
        <w:tc>
          <w:tcPr>
            <w:tcW w:w="1832" w:type="dxa"/>
            <w:gridSpan w:val="2"/>
          </w:tcPr>
          <w:p w14:paraId="601EA230" w14:textId="10616436" w:rsidR="00D02ED3" w:rsidRPr="00D02ED3" w:rsidRDefault="00D02ED3" w:rsidP="00D02ED3">
            <w:pPr>
              <w:rPr>
                <w:rFonts w:ascii="仿宋" w:eastAsia="仿宋" w:hAnsi="仿宋"/>
                <w:b/>
                <w:bCs/>
                <w:sz w:val="24"/>
              </w:rPr>
            </w:pPr>
            <w:r w:rsidRPr="00D02ED3">
              <w:rPr>
                <w:rFonts w:ascii="仿宋" w:eastAsia="仿宋" w:hAnsi="仿宋"/>
                <w:b/>
                <w:bCs/>
                <w:sz w:val="24"/>
              </w:rPr>
              <w:t>经营得分Fz</w:t>
            </w:r>
          </w:p>
        </w:tc>
        <w:tc>
          <w:tcPr>
            <w:tcW w:w="5365" w:type="dxa"/>
          </w:tcPr>
          <w:p w14:paraId="1240FFE1" w14:textId="08C305F9" w:rsidR="00D02ED3" w:rsidRPr="00D02ED3" w:rsidRDefault="00D02ED3" w:rsidP="00D02ED3">
            <w:pPr>
              <w:spacing w:before="1" w:line="242" w:lineRule="auto"/>
              <w:ind w:left="106" w:right="64"/>
              <w:rPr>
                <w:rFonts w:ascii="仿宋" w:eastAsia="仿宋" w:hAnsi="仿宋"/>
                <w:b/>
                <w:bCs/>
                <w:sz w:val="24"/>
              </w:rPr>
            </w:pPr>
            <w:r w:rsidRPr="00D02ED3">
              <w:rPr>
                <w:rFonts w:ascii="仿宋" w:eastAsia="仿宋" w:hAnsi="仿宋"/>
                <w:b/>
                <w:bCs/>
                <w:sz w:val="24"/>
              </w:rPr>
              <w:t>Fz=F1+F2+F3+F4+F5</w:t>
            </w:r>
            <w:r w:rsidRPr="00D02ED3">
              <w:rPr>
                <w:rFonts w:ascii="仿宋" w:eastAsia="仿宋" w:hAnsi="仿宋"/>
                <w:b/>
                <w:bCs/>
                <w:sz w:val="24"/>
              </w:rPr>
              <w:tab/>
              <w:t>（3）</w:t>
            </w:r>
          </w:p>
        </w:tc>
        <w:tc>
          <w:tcPr>
            <w:tcW w:w="1322" w:type="dxa"/>
          </w:tcPr>
          <w:p w14:paraId="62A5188D" w14:textId="1BACC44D" w:rsidR="00D02ED3" w:rsidRPr="00D02ED3" w:rsidRDefault="00D02ED3" w:rsidP="00D02ED3">
            <w:pPr>
              <w:rPr>
                <w:rFonts w:ascii="仿宋" w:eastAsia="仿宋" w:hAnsi="仿宋"/>
                <w:b/>
                <w:bCs/>
                <w:sz w:val="24"/>
              </w:rPr>
            </w:pPr>
            <w:r w:rsidRPr="00D02ED3">
              <w:rPr>
                <w:rFonts w:ascii="仿宋" w:eastAsia="仿宋" w:hAnsi="仿宋"/>
                <w:b/>
                <w:bCs/>
                <w:sz w:val="24"/>
              </w:rPr>
              <w:t>经营得分Fz</w:t>
            </w:r>
          </w:p>
        </w:tc>
      </w:tr>
      <w:tr w:rsidR="00D02ED3" w:rsidRPr="00D02ED3" w14:paraId="70E3DCE4" w14:textId="77777777" w:rsidTr="00B45CFA">
        <w:trPr>
          <w:trHeight w:val="2182"/>
        </w:trPr>
        <w:tc>
          <w:tcPr>
            <w:tcW w:w="1832" w:type="dxa"/>
            <w:gridSpan w:val="2"/>
          </w:tcPr>
          <w:p w14:paraId="162FF3EC" w14:textId="39BBCA4F" w:rsidR="00D02ED3" w:rsidRPr="00D02ED3" w:rsidRDefault="00D02ED3" w:rsidP="00475D36">
            <w:pPr>
              <w:rPr>
                <w:rFonts w:ascii="仿宋" w:eastAsia="仿宋" w:hAnsi="仿宋"/>
                <w:b/>
                <w:bCs/>
                <w:sz w:val="24"/>
              </w:rPr>
            </w:pPr>
            <w:r w:rsidRPr="00D02ED3">
              <w:rPr>
                <w:rFonts w:ascii="仿宋" w:eastAsia="仿宋" w:hAnsi="仿宋"/>
                <w:b/>
                <w:bCs/>
                <w:sz w:val="24"/>
              </w:rPr>
              <w:t>最终成绩Z</w:t>
            </w:r>
          </w:p>
        </w:tc>
        <w:tc>
          <w:tcPr>
            <w:tcW w:w="5365" w:type="dxa"/>
          </w:tcPr>
          <w:p w14:paraId="3C89E152" w14:textId="77777777" w:rsidR="00D02ED3" w:rsidRPr="00D02ED3" w:rsidRDefault="00D02ED3" w:rsidP="00D02ED3">
            <w:pPr>
              <w:spacing w:before="3" w:line="242" w:lineRule="auto"/>
              <w:ind w:left="106" w:right="95"/>
              <w:rPr>
                <w:rFonts w:ascii="仿宋" w:eastAsia="仿宋" w:hAnsi="仿宋"/>
                <w:b/>
                <w:bCs/>
                <w:sz w:val="24"/>
              </w:rPr>
            </w:pPr>
            <w:r w:rsidRPr="00D02ED3">
              <w:rPr>
                <w:rFonts w:ascii="仿宋" w:eastAsia="仿宋" w:hAnsi="仿宋"/>
                <w:b/>
                <w:bCs/>
                <w:sz w:val="24"/>
              </w:rPr>
              <w:t>按照经营得分 Fz 计算每个赛区的排名 St2，以赛区最后一期企业经营发展指数最高的企业计算赛区排名 I，其中未经营和破产的企业最终 Z=Fz，则其他企业的最终成绩 Z 得分计算如下：</w:t>
            </w:r>
          </w:p>
          <w:p w14:paraId="1095E38E" w14:textId="77777777" w:rsidR="00D02ED3" w:rsidRPr="00D02ED3" w:rsidRDefault="00D02ED3" w:rsidP="00D02ED3">
            <w:pPr>
              <w:spacing w:before="6"/>
              <w:ind w:left="598"/>
              <w:rPr>
                <w:rFonts w:ascii="仿宋" w:eastAsia="仿宋" w:hAnsi="仿宋"/>
                <w:b/>
                <w:bCs/>
                <w:sz w:val="24"/>
              </w:rPr>
            </w:pPr>
            <w:r w:rsidRPr="00D02ED3">
              <w:rPr>
                <w:rFonts w:ascii="仿宋" w:eastAsia="仿宋" w:hAnsi="仿宋"/>
                <w:b/>
                <w:bCs/>
                <w:sz w:val="24"/>
              </w:rPr>
              <w:t>Z=100-St2*d+d*(Fz-FzL)/（FzH-FzL+I）</w:t>
            </w:r>
          </w:p>
          <w:p w14:paraId="48AD7282" w14:textId="61476D1D" w:rsidR="00D02ED3" w:rsidRPr="00D02ED3" w:rsidRDefault="00D02ED3" w:rsidP="00D02ED3">
            <w:pPr>
              <w:spacing w:before="1" w:line="242" w:lineRule="auto"/>
              <w:ind w:left="106" w:right="64"/>
              <w:rPr>
                <w:rFonts w:ascii="仿宋" w:eastAsia="仿宋" w:hAnsi="仿宋"/>
                <w:b/>
                <w:bCs/>
                <w:sz w:val="24"/>
              </w:rPr>
            </w:pPr>
            <w:r w:rsidRPr="00D02ED3">
              <w:rPr>
                <w:rFonts w:ascii="仿宋" w:eastAsia="仿宋" w:hAnsi="仿宋"/>
                <w:b/>
                <w:bCs/>
                <w:sz w:val="24"/>
              </w:rPr>
              <w:t>其中，FzH 为本赛区经营得分最高分，FzL 为本赛区经营得分最低分</w:t>
            </w:r>
          </w:p>
        </w:tc>
        <w:tc>
          <w:tcPr>
            <w:tcW w:w="1322" w:type="dxa"/>
          </w:tcPr>
          <w:p w14:paraId="410ED3E5" w14:textId="77777777" w:rsidR="00D02ED3" w:rsidRPr="00D02ED3" w:rsidRDefault="00D02ED3" w:rsidP="00475D36">
            <w:pPr>
              <w:rPr>
                <w:rFonts w:ascii="仿宋" w:eastAsia="仿宋" w:hAnsi="仿宋"/>
                <w:b/>
                <w:bCs/>
                <w:sz w:val="24"/>
              </w:rPr>
            </w:pPr>
          </w:p>
        </w:tc>
      </w:tr>
      <w:tr w:rsidR="00D02ED3" w:rsidRPr="00D02ED3" w14:paraId="345922E0" w14:textId="77777777" w:rsidTr="00D02ED3">
        <w:trPr>
          <w:trHeight w:val="764"/>
        </w:trPr>
        <w:tc>
          <w:tcPr>
            <w:tcW w:w="8519" w:type="dxa"/>
            <w:gridSpan w:val="4"/>
          </w:tcPr>
          <w:p w14:paraId="61091435" w14:textId="6D112612" w:rsidR="00D02ED3" w:rsidRPr="00D02ED3" w:rsidRDefault="00D02ED3" w:rsidP="00475D36">
            <w:pPr>
              <w:rPr>
                <w:rFonts w:ascii="仿宋" w:eastAsia="仿宋" w:hAnsi="仿宋"/>
                <w:b/>
                <w:bCs/>
                <w:sz w:val="24"/>
              </w:rPr>
            </w:pPr>
            <w:r w:rsidRPr="00D02ED3">
              <w:rPr>
                <w:rFonts w:ascii="仿宋" w:eastAsia="仿宋" w:hAnsi="仿宋"/>
                <w:b/>
                <w:bCs/>
                <w:sz w:val="24"/>
              </w:rPr>
              <w:t>注：在上述计算排名过程中，对于得分相同的队伍，则依次按照第四年企业经营发展指数、企业权益、企业商誉值从高到低进行排名</w:t>
            </w:r>
          </w:p>
        </w:tc>
      </w:tr>
    </w:tbl>
    <w:p w14:paraId="36E556C6" w14:textId="77777777" w:rsidR="00D02ED3" w:rsidRPr="00D02ED3" w:rsidRDefault="00D02ED3" w:rsidP="00D02ED3">
      <w:pPr>
        <w:spacing w:line="242" w:lineRule="auto"/>
        <w:rPr>
          <w:rFonts w:ascii="仿宋" w:eastAsia="仿宋" w:hAnsi="仿宋" w:hint="eastAsia"/>
          <w:b/>
          <w:bCs/>
          <w:sz w:val="24"/>
        </w:rPr>
        <w:sectPr w:rsidR="00D02ED3" w:rsidRPr="00D02ED3">
          <w:pgSz w:w="11910" w:h="16840"/>
          <w:pgMar w:top="1380" w:right="1560" w:bottom="1420" w:left="1580" w:header="0" w:footer="1222" w:gutter="0"/>
          <w:cols w:space="720"/>
        </w:sectPr>
      </w:pPr>
      <w:bookmarkStart w:id="0" w:name="_GoBack"/>
      <w:bookmarkEnd w:id="0"/>
    </w:p>
    <w:p w14:paraId="5EF0BD52" w14:textId="77777777" w:rsidR="00E05F3B" w:rsidRPr="00D02ED3" w:rsidRDefault="00E05F3B" w:rsidP="00D02ED3">
      <w:pPr>
        <w:spacing w:line="360" w:lineRule="auto"/>
        <w:rPr>
          <w:rFonts w:ascii="仿宋" w:eastAsia="仿宋" w:hAnsi="仿宋" w:hint="eastAsia"/>
          <w:b/>
          <w:bCs/>
          <w:sz w:val="24"/>
        </w:rPr>
      </w:pPr>
    </w:p>
    <w:sectPr w:rsidR="00E05F3B" w:rsidRPr="00D02E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altName w:val="微软雅黑"/>
    <w:charset w:val="86"/>
    <w:family w:val="auto"/>
    <w:pitch w:val="default"/>
    <w:sig w:usb0="00000000" w:usb1="080F0000" w:usb2="00000000" w:usb3="00000000" w:csb0="0004009F" w:csb1="DFD70000"/>
  </w:font>
  <w:font w:name="方正小标宋简体">
    <w:altName w:val="宋体"/>
    <w:charset w:val="86"/>
    <w:family w:val="auto"/>
    <w:pitch w:val="variable"/>
    <w:sig w:usb0="00000000" w:usb1="080E0000" w:usb2="00000010" w:usb3="00000000" w:csb0="00040000" w:csb1="00000000"/>
  </w:font>
  <w:font w:name="方正小标宋_GBK">
    <w:altName w:val="宋体"/>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60185"/>
    <w:multiLevelType w:val="hybridMultilevel"/>
    <w:tmpl w:val="BBE0348C"/>
    <w:lvl w:ilvl="0" w:tplc="6C9C22D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ODA0YjI4YjYxNDhkMzUyODUyOTU0ZWZhNmEwYTEifQ=="/>
  </w:docVars>
  <w:rsids>
    <w:rsidRoot w:val="00E05F3B"/>
    <w:rsid w:val="000D3132"/>
    <w:rsid w:val="009E77AA"/>
    <w:rsid w:val="00D02ED3"/>
    <w:rsid w:val="00E05F3B"/>
    <w:rsid w:val="087E3C5E"/>
    <w:rsid w:val="0ADD0872"/>
    <w:rsid w:val="0BF67E37"/>
    <w:rsid w:val="19EC6C6D"/>
    <w:rsid w:val="1AC86F65"/>
    <w:rsid w:val="1D3E0165"/>
    <w:rsid w:val="223D1F4C"/>
    <w:rsid w:val="22A00653"/>
    <w:rsid w:val="232F15F4"/>
    <w:rsid w:val="24C15128"/>
    <w:rsid w:val="3383044E"/>
    <w:rsid w:val="41E00614"/>
    <w:rsid w:val="4C6E7F33"/>
    <w:rsid w:val="523613CE"/>
    <w:rsid w:val="57C82282"/>
    <w:rsid w:val="5B467202"/>
    <w:rsid w:val="61DF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87D1B"/>
  <w15:docId w15:val="{A5694E33-A0C4-4499-AF5B-C3BF7A88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rsid w:val="00D02ED3"/>
    <w:pPr>
      <w:ind w:firstLineChars="200" w:firstLine="420"/>
    </w:pPr>
  </w:style>
  <w:style w:type="paragraph" w:styleId="a6">
    <w:name w:val="Body Text"/>
    <w:basedOn w:val="a"/>
    <w:link w:val="a7"/>
    <w:uiPriority w:val="1"/>
    <w:qFormat/>
    <w:rsid w:val="00D02ED3"/>
    <w:pPr>
      <w:autoSpaceDE w:val="0"/>
      <w:autoSpaceDN w:val="0"/>
      <w:jc w:val="left"/>
    </w:pPr>
    <w:rPr>
      <w:rFonts w:ascii="仿宋_GB2312" w:eastAsia="仿宋_GB2312" w:hAnsi="仿宋_GB2312" w:cs="仿宋_GB2312"/>
      <w:kern w:val="0"/>
      <w:sz w:val="28"/>
      <w:szCs w:val="28"/>
    </w:rPr>
  </w:style>
  <w:style w:type="character" w:customStyle="1" w:styleId="a7">
    <w:name w:val="正文文本 字符"/>
    <w:basedOn w:val="a0"/>
    <w:link w:val="a6"/>
    <w:uiPriority w:val="1"/>
    <w:rsid w:val="00D02ED3"/>
    <w:rPr>
      <w:rFonts w:ascii="仿宋_GB2312" w:eastAsia="仿宋_GB2312" w:hAnsi="仿宋_GB2312" w:cs="仿宋_GB2312"/>
      <w:sz w:val="28"/>
      <w:szCs w:val="28"/>
    </w:rPr>
  </w:style>
  <w:style w:type="table" w:customStyle="1" w:styleId="TableNormal">
    <w:name w:val="Table Normal"/>
    <w:uiPriority w:val="2"/>
    <w:semiHidden/>
    <w:unhideWhenUsed/>
    <w:qFormat/>
    <w:rsid w:val="00D02ED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ED3"/>
    <w:pPr>
      <w:autoSpaceDE w:val="0"/>
      <w:autoSpaceDN w:val="0"/>
      <w:jc w:val="left"/>
    </w:pPr>
    <w:rPr>
      <w:rFonts w:ascii="仿宋_GB2312" w:eastAsia="仿宋_GB2312" w:hAnsi="仿宋_GB2312" w:cs="仿宋_GB2312"/>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党莹</dc:creator>
  <cp:lastModifiedBy>Administrator</cp:lastModifiedBy>
  <cp:revision>2</cp:revision>
  <dcterms:created xsi:type="dcterms:W3CDTF">2024-10-30T06:06:00Z</dcterms:created>
  <dcterms:modified xsi:type="dcterms:W3CDTF">2024-11-05T03:51:00Z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4C667A090D2D4444922452D5E70574C5_12</vt:lpwstr>
  </property>
</Properties>
</file>