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E81A4">
      <w:pPr>
        <w:keepNext w:val="0"/>
        <w:keepLines w:val="0"/>
        <w:pageBreakBefore w:val="0"/>
        <w:widowControl w:val="0"/>
        <w:kinsoku/>
        <w:wordWrap/>
        <w:overflowPunct/>
        <w:topLinePunct w:val="0"/>
        <w:autoSpaceDE/>
        <w:autoSpaceDN/>
        <w:bidi w:val="0"/>
        <w:adjustRightInd/>
        <w:snapToGrid/>
        <w:spacing w:after="157" w:afterLines="50" w:line="640" w:lineRule="exact"/>
        <w:jc w:val="center"/>
        <w:textAlignment w:val="auto"/>
        <w:rPr>
          <w:rFonts w:hint="eastAsia" w:ascii="华文中宋" w:hAnsi="华文中宋" w:eastAsia="华文中宋" w:cs="方正小标宋简体"/>
          <w:snapToGrid/>
          <w:kern w:val="2"/>
          <w:sz w:val="36"/>
          <w:szCs w:val="36"/>
          <w:lang w:val="en-US" w:eastAsia="zh-CN"/>
        </w:rPr>
      </w:pPr>
      <w:r>
        <w:rPr>
          <w:rFonts w:hint="eastAsia" w:ascii="华文中宋" w:hAnsi="华文中宋" w:eastAsia="华文中宋" w:cs="方正小标宋简体"/>
          <w:snapToGrid/>
          <w:kern w:val="2"/>
          <w:sz w:val="36"/>
          <w:szCs w:val="36"/>
          <w:lang w:val="en-US" w:eastAsia="zh-CN"/>
        </w:rPr>
        <w:t>第十届学生技能竞赛月</w:t>
      </w:r>
    </w:p>
    <w:p w14:paraId="0643A53D">
      <w:pPr>
        <w:widowControl w:val="0"/>
        <w:kinsoku/>
        <w:autoSpaceDE/>
        <w:autoSpaceDN/>
        <w:adjustRightInd/>
        <w:snapToGrid/>
        <w:jc w:val="center"/>
        <w:textAlignment w:val="auto"/>
        <w:rPr>
          <w:rFonts w:hint="eastAsia" w:ascii="方正小标宋_GBK" w:hAnsi="方正小标宋_GBK" w:eastAsia="方正小标宋_GBK" w:cs="方正小标宋_GBK"/>
          <w:kern w:val="2"/>
          <w:sz w:val="32"/>
          <w:szCs w:val="32"/>
          <w:lang w:val="en-US" w:eastAsia="zh-CN"/>
        </w:rPr>
      </w:pPr>
      <w:r>
        <w:rPr>
          <w:rFonts w:hint="eastAsia" w:ascii="方正小标宋_GBK" w:hAnsi="方正小标宋_GBK" w:eastAsia="方正小标宋_GBK" w:cs="方正小标宋_GBK"/>
          <w:kern w:val="2"/>
          <w:sz w:val="32"/>
          <w:szCs w:val="32"/>
          <w:lang w:val="en-US" w:eastAsia="zh-CN"/>
        </w:rPr>
        <w:t>建筑智能化系统安装与调试赛项比赛通知</w:t>
      </w:r>
    </w:p>
    <w:p w14:paraId="4366D63B">
      <w:pPr>
        <w:keepNext w:val="0"/>
        <w:keepLines w:val="0"/>
        <w:pageBreakBefore w:val="0"/>
        <w:widowControl/>
        <w:numPr>
          <w:ilvl w:val="0"/>
          <w:numId w:val="1"/>
        </w:numPr>
        <w:kinsoku/>
        <w:wordWrap/>
        <w:overflowPunct/>
        <w:topLinePunct w:val="0"/>
        <w:autoSpaceDE w:val="0"/>
        <w:autoSpaceDN w:val="0"/>
        <w:bidi w:val="0"/>
        <w:adjustRightInd w:val="0"/>
        <w:snapToGrid w:val="0"/>
        <w:spacing w:line="360" w:lineRule="auto"/>
        <w:ind w:left="-56" w:leftChars="0" w:right="0" w:firstLine="476" w:firstLineChars="0"/>
        <w:textAlignment w:val="baseline"/>
        <w:rPr>
          <w:rFonts w:hint="eastAsia" w:ascii="黑体" w:hAnsi="黑体" w:eastAsia="黑体" w:cs="黑体"/>
          <w:b w:val="0"/>
          <w:bCs w:val="0"/>
          <w:spacing w:val="-1"/>
          <w:sz w:val="24"/>
          <w:szCs w:val="24"/>
          <w:lang w:eastAsia="zh-CN"/>
        </w:rPr>
      </w:pPr>
      <w:r>
        <w:rPr>
          <w:rFonts w:hint="eastAsia" w:ascii="黑体" w:hAnsi="黑体" w:eastAsia="黑体" w:cs="黑体"/>
          <w:b w:val="0"/>
          <w:bCs w:val="0"/>
          <w:spacing w:val="-1"/>
          <w:sz w:val="24"/>
          <w:szCs w:val="24"/>
          <w:lang w:eastAsia="zh-CN"/>
        </w:rPr>
        <w:t>赛项名称</w:t>
      </w:r>
    </w:p>
    <w:p w14:paraId="769E4ADE">
      <w:pPr>
        <w:pStyle w:val="5"/>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jc w:val="both"/>
        <w:textAlignment w:val="baseline"/>
        <w:rPr>
          <w:rFonts w:hint="eastAsia"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建筑智能化系统安装与调试（学生赛）</w:t>
      </w:r>
    </w:p>
    <w:p w14:paraId="02721394">
      <w:pPr>
        <w:keepNext w:val="0"/>
        <w:keepLines w:val="0"/>
        <w:pageBreakBefore w:val="0"/>
        <w:widowControl/>
        <w:numPr>
          <w:ilvl w:val="0"/>
          <w:numId w:val="1"/>
        </w:numPr>
        <w:kinsoku/>
        <w:wordWrap/>
        <w:overflowPunct/>
        <w:topLinePunct w:val="0"/>
        <w:autoSpaceDE w:val="0"/>
        <w:autoSpaceDN w:val="0"/>
        <w:bidi w:val="0"/>
        <w:adjustRightInd w:val="0"/>
        <w:snapToGrid w:val="0"/>
        <w:spacing w:line="360" w:lineRule="auto"/>
        <w:ind w:left="-56" w:leftChars="0" w:right="0" w:firstLine="476" w:firstLineChars="0"/>
        <w:textAlignment w:val="baseline"/>
        <w:rPr>
          <w:rFonts w:hint="eastAsia" w:ascii="黑体" w:hAnsi="黑体" w:eastAsia="黑体" w:cs="黑体"/>
          <w:b w:val="0"/>
          <w:bCs w:val="0"/>
          <w:spacing w:val="-1"/>
          <w:sz w:val="24"/>
          <w:szCs w:val="24"/>
          <w:lang w:eastAsia="zh-CN"/>
        </w:rPr>
      </w:pPr>
      <w:r>
        <w:rPr>
          <w:rFonts w:hint="eastAsia" w:ascii="黑体" w:hAnsi="黑体" w:eastAsia="黑体" w:cs="黑体"/>
          <w:b w:val="0"/>
          <w:bCs w:val="0"/>
          <w:spacing w:val="-1"/>
          <w:sz w:val="24"/>
          <w:szCs w:val="24"/>
          <w:lang w:eastAsia="zh-CN"/>
        </w:rPr>
        <w:t>竞赛目的</w:t>
      </w:r>
    </w:p>
    <w:p w14:paraId="0C9642B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赛项以建筑安装行业新兴技术发展对建筑智能化系统安装和维护人才需求为背景，对接世界技能大赛流程，对标世界技能大赛标准，选取建筑智能化典型应用系统工程为竞赛内容，考核参赛学生的建筑智能化系统编程、调试、运行维护等综合实践技能和技术应用能力，检验学生团队合作能力、工作效率、质量意识、安全意识、环保意识以及尊重科学、遵守标准规范等职业素养，提升学生在建筑智能化系统设备调试、系统运行、管理维护等方面的职业能力，为社会培养一批高技能高素质的建筑智能化工程技术人才。</w:t>
      </w:r>
    </w:p>
    <w:p w14:paraId="76C9368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赛项坚持以职普融通为关键点，以产教融合为突破口，以科创融汇为新方向，赛项响应国家“互联网+”智慧建筑行业政策和新型基础设施建设带动的产业结构调整的需求，引导院校适应智能建筑业技术发展新趋势与就业市场新需求，实现院校、教师、企业教产互动、校企融合，促进“岗课赛训”结合，推动高职学校相关专业的建设和改革，增强学生的新技术学习能力和就业竞争力。</w:t>
      </w:r>
    </w:p>
    <w:p w14:paraId="66627A9B">
      <w:pPr>
        <w:pStyle w:val="5"/>
        <w:numPr>
          <w:ilvl w:val="0"/>
          <w:numId w:val="0"/>
        </w:numPr>
        <w:spacing w:line="365" w:lineRule="auto"/>
        <w:ind w:right="874" w:rightChars="0" w:firstLine="480" w:firstLineChars="200"/>
        <w:jc w:val="both"/>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三、比赛时间及参赛方式</w:t>
      </w:r>
    </w:p>
    <w:p w14:paraId="273D9AF7">
      <w:pPr>
        <w:pStyle w:val="5"/>
        <w:numPr>
          <w:ilvl w:val="0"/>
          <w:numId w:val="0"/>
        </w:numPr>
        <w:spacing w:line="365" w:lineRule="auto"/>
        <w:ind w:right="874" w:rightChars="0" w:firstLine="480" w:firstLineChars="200"/>
        <w:jc w:val="both"/>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1.报名方式</w:t>
      </w:r>
    </w:p>
    <w:p w14:paraId="7DC9E403">
      <w:pPr>
        <w:widowControl/>
        <w:spacing w:line="360" w:lineRule="auto"/>
        <w:ind w:firstLine="480" w:firstLineChars="200"/>
        <w:jc w:val="left"/>
        <w:rPr>
          <w:rFonts w:hint="default" w:ascii="仿宋" w:hAnsi="仿宋" w:eastAsia="仿宋"/>
          <w:b w:val="0"/>
          <w:bCs w:val="0"/>
          <w:sz w:val="24"/>
          <w:lang w:val="en-US" w:eastAsia="zh-CN"/>
        </w:rPr>
      </w:pPr>
      <w:r>
        <w:rPr>
          <w:rFonts w:hint="eastAsia" w:ascii="仿宋" w:hAnsi="仿宋" w:eastAsia="仿宋"/>
          <w:b w:val="0"/>
          <w:bCs w:val="0"/>
          <w:sz w:val="24"/>
          <w:lang w:val="en-US" w:eastAsia="zh-CN"/>
        </w:rPr>
        <w:t>本赛项为团体赛项，报名时需要两个同学组队报名。请同学们扫描二维码填写报名表进行报名。</w:t>
      </w:r>
    </w:p>
    <w:p w14:paraId="28105FDC">
      <w:pPr>
        <w:widowControl/>
        <w:spacing w:line="360" w:lineRule="auto"/>
        <w:ind w:firstLine="480" w:firstLineChars="200"/>
        <w:jc w:val="center"/>
        <w:rPr>
          <w:rFonts w:hint="default" w:ascii="仿宋" w:hAnsi="仿宋" w:eastAsia="仿宋"/>
          <w:b w:val="0"/>
          <w:bCs w:val="0"/>
          <w:sz w:val="24"/>
          <w:lang w:val="en-US" w:eastAsia="zh-CN"/>
        </w:rPr>
      </w:pPr>
      <w:r>
        <w:rPr>
          <w:rFonts w:hint="default" w:ascii="仿宋" w:hAnsi="仿宋" w:eastAsia="仿宋"/>
          <w:b w:val="0"/>
          <w:bCs w:val="0"/>
          <w:sz w:val="24"/>
          <w:lang w:val="en-US" w:eastAsia="zh-CN"/>
        </w:rPr>
        <w:drawing>
          <wp:inline distT="0" distB="0" distL="114300" distR="114300">
            <wp:extent cx="913765" cy="913765"/>
            <wp:effectExtent l="0" t="0" r="635" b="635"/>
            <wp:docPr id="6" name="图片 6" descr="建筑智能化系统安装与调试赛项报名二维码（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建筑智能化系统安装与调试赛项报名二维码（小）"/>
                    <pic:cNvPicPr>
                      <a:picLocks noChangeAspect="1"/>
                    </pic:cNvPicPr>
                  </pic:nvPicPr>
                  <pic:blipFill>
                    <a:blip r:embed="rId5"/>
                    <a:stretch>
                      <a:fillRect/>
                    </a:stretch>
                  </pic:blipFill>
                  <pic:spPr>
                    <a:xfrm>
                      <a:off x="0" y="0"/>
                      <a:ext cx="913765" cy="913765"/>
                    </a:xfrm>
                    <a:prstGeom prst="rect">
                      <a:avLst/>
                    </a:prstGeom>
                  </pic:spPr>
                </pic:pic>
              </a:graphicData>
            </a:graphic>
          </wp:inline>
        </w:drawing>
      </w:r>
    </w:p>
    <w:p w14:paraId="7D1862CB">
      <w:pPr>
        <w:pStyle w:val="5"/>
        <w:numPr>
          <w:ilvl w:val="0"/>
          <w:numId w:val="0"/>
        </w:numPr>
        <w:spacing w:line="365" w:lineRule="auto"/>
        <w:ind w:right="874" w:rightChars="0" w:firstLine="480" w:firstLineChars="200"/>
        <w:jc w:val="both"/>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en-US"/>
        </w:rPr>
        <w:t>2.</w:t>
      </w:r>
      <w:r>
        <w:rPr>
          <w:rFonts w:hint="eastAsia" w:ascii="黑体" w:hAnsi="黑体" w:eastAsia="黑体" w:cs="黑体"/>
          <w:b w:val="0"/>
          <w:bCs w:val="0"/>
          <w:sz w:val="24"/>
          <w:szCs w:val="24"/>
          <w:lang w:val="en-US" w:eastAsia="zh-CN"/>
        </w:rPr>
        <w:t>竞赛时间</w:t>
      </w:r>
    </w:p>
    <w:p w14:paraId="76468787">
      <w:pPr>
        <w:widowControl/>
        <w:spacing w:line="360" w:lineRule="auto"/>
        <w:ind w:firstLine="480" w:firstLineChars="200"/>
        <w:jc w:val="left"/>
        <w:rPr>
          <w:rFonts w:hint="eastAsia" w:ascii="仿宋" w:hAnsi="仿宋" w:eastAsia="仿宋"/>
          <w:b w:val="0"/>
          <w:bCs w:val="0"/>
          <w:sz w:val="24"/>
          <w:lang w:val="en-US" w:eastAsia="zh-CN"/>
        </w:rPr>
      </w:pPr>
      <w:r>
        <w:rPr>
          <w:rFonts w:hint="eastAsia" w:ascii="仿宋" w:hAnsi="仿宋" w:eastAsia="仿宋"/>
          <w:b w:val="0"/>
          <w:bCs w:val="0"/>
          <w:sz w:val="24"/>
          <w:lang w:val="en-US" w:eastAsia="zh-CN"/>
        </w:rPr>
        <w:t>预赛时间：2024.11.19</w:t>
      </w:r>
    </w:p>
    <w:p w14:paraId="5BABCB92">
      <w:pPr>
        <w:widowControl/>
        <w:spacing w:line="360" w:lineRule="auto"/>
        <w:ind w:firstLine="480" w:firstLineChars="200"/>
        <w:jc w:val="left"/>
        <w:rPr>
          <w:rFonts w:hint="default" w:ascii="仿宋" w:hAnsi="仿宋" w:eastAsia="仿宋"/>
          <w:b/>
          <w:bCs/>
          <w:sz w:val="24"/>
          <w:lang w:val="en-US" w:eastAsia="zh-CN"/>
        </w:rPr>
      </w:pPr>
      <w:r>
        <w:rPr>
          <w:rFonts w:hint="eastAsia" w:ascii="仿宋" w:hAnsi="仿宋" w:eastAsia="仿宋"/>
          <w:b w:val="0"/>
          <w:bCs w:val="0"/>
          <w:sz w:val="24"/>
          <w:lang w:val="en-US" w:eastAsia="zh-CN"/>
        </w:rPr>
        <w:t>决赛时间：2024.11.26</w:t>
      </w:r>
    </w:p>
    <w:p w14:paraId="01B94D31">
      <w:pPr>
        <w:pStyle w:val="5"/>
        <w:numPr>
          <w:ilvl w:val="0"/>
          <w:numId w:val="0"/>
        </w:numPr>
        <w:spacing w:line="365" w:lineRule="auto"/>
        <w:ind w:right="874" w:rightChars="0" w:firstLine="480" w:firstLineChars="200"/>
        <w:jc w:val="both"/>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四、参赛对象及竞赛形式</w:t>
      </w:r>
    </w:p>
    <w:p w14:paraId="4E44F0DE">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b/>
          <w:bCs/>
          <w:sz w:val="24"/>
        </w:rPr>
      </w:pPr>
      <w:r>
        <w:rPr>
          <w:rFonts w:hint="eastAsia" w:ascii="黑体" w:hAnsi="黑体" w:eastAsia="黑体" w:cs="黑体"/>
          <w:b w:val="0"/>
          <w:bCs w:val="0"/>
          <w:color w:val="000000"/>
          <w:kern w:val="0"/>
          <w:sz w:val="24"/>
          <w:szCs w:val="24"/>
          <w:lang w:val="en-US" w:eastAsia="zh-CN" w:bidi="ar-SA"/>
        </w:rPr>
        <w:t>1.参赛对象</w:t>
      </w:r>
    </w:p>
    <w:p w14:paraId="14BAFAF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2名选手一队，其中队长1名。竞赛队伍组成：每个参赛队限报1-2名指导教师，</w:t>
      </w:r>
      <w:r>
        <w:rPr>
          <w:rFonts w:hint="eastAsia" w:ascii="仿宋" w:hAnsi="仿宋" w:eastAsia="仿宋"/>
          <w:b w:val="0"/>
          <w:bCs w:val="0"/>
          <w:sz w:val="24"/>
          <w:lang w:val="en-US" w:eastAsia="zh-CN"/>
        </w:rPr>
        <w:t>指导教师须为本校专兼职教师</w:t>
      </w:r>
      <w:r>
        <w:rPr>
          <w:rFonts w:hint="eastAsia" w:ascii="仿宋_GB2312" w:hAnsi="仿宋_GB2312" w:eastAsia="仿宋_GB2312" w:cs="仿宋_GB2312"/>
          <w:sz w:val="24"/>
          <w:szCs w:val="24"/>
          <w:lang w:val="en-US" w:eastAsia="zh-CN"/>
        </w:rPr>
        <w:t>。参赛选手须为建筑智能化工程技术、电气自动化技术、工业互联网应用、机电一体化技术专业的学生。</w:t>
      </w:r>
    </w:p>
    <w:p w14:paraId="0B5225AE">
      <w:pPr>
        <w:pStyle w:val="5"/>
        <w:numPr>
          <w:ilvl w:val="0"/>
          <w:numId w:val="0"/>
        </w:numPr>
        <w:spacing w:line="365" w:lineRule="auto"/>
        <w:ind w:right="874" w:rightChars="0" w:firstLine="480" w:firstLineChars="200"/>
        <w:jc w:val="both"/>
        <w:rPr>
          <w:rFonts w:hint="eastAsia" w:ascii="黑体" w:hAnsi="黑体" w:eastAsia="黑体" w:cs="黑体"/>
          <w:b w:val="0"/>
          <w:bCs w:val="0"/>
          <w:kern w:val="2"/>
          <w:sz w:val="24"/>
          <w:szCs w:val="24"/>
          <w:lang w:val="en-US" w:eastAsia="zh-CN" w:bidi="ar-SA"/>
        </w:rPr>
      </w:pPr>
      <w:r>
        <w:rPr>
          <w:rFonts w:hint="eastAsia" w:ascii="黑体" w:hAnsi="黑体" w:eastAsia="黑体" w:cs="黑体"/>
          <w:b w:val="0"/>
          <w:bCs w:val="0"/>
          <w:sz w:val="24"/>
          <w:szCs w:val="24"/>
          <w:lang w:val="en-US" w:eastAsia="zh-CN"/>
        </w:rPr>
        <w:t>2</w:t>
      </w:r>
      <w:r>
        <w:rPr>
          <w:rFonts w:hint="eastAsia" w:ascii="黑体" w:hAnsi="黑体" w:eastAsia="黑体" w:cs="黑体"/>
          <w:b w:val="0"/>
          <w:bCs w:val="0"/>
          <w:sz w:val="24"/>
          <w:szCs w:val="24"/>
        </w:rPr>
        <w:t>.竞赛形式</w:t>
      </w:r>
    </w:p>
    <w:p w14:paraId="524C163F">
      <w:pPr>
        <w:widowControl/>
        <w:spacing w:line="360" w:lineRule="auto"/>
        <w:ind w:firstLine="480" w:firstLineChars="200"/>
        <w:jc w:val="left"/>
        <w:rPr>
          <w:rFonts w:hint="eastAsia" w:ascii="仿宋" w:hAnsi="仿宋" w:eastAsia="仿宋" w:cs="仿宋"/>
          <w:b/>
          <w:bCs/>
          <w:sz w:val="24"/>
          <w:szCs w:val="24"/>
          <w:lang w:val="en-US" w:eastAsia="zh-CN"/>
        </w:rPr>
      </w:pPr>
      <w:r>
        <w:rPr>
          <w:rFonts w:hint="eastAsia" w:ascii="仿宋" w:hAnsi="仿宋" w:eastAsia="仿宋" w:cs="仿宋"/>
          <w:kern w:val="0"/>
          <w:sz w:val="24"/>
        </w:rPr>
        <w:t>竞赛形式为线下赛，组队方式为团体赛，2名选手一队。</w:t>
      </w:r>
      <w:r>
        <w:rPr>
          <w:rFonts w:hint="eastAsia" w:ascii="仿宋" w:hAnsi="仿宋" w:eastAsia="仿宋" w:cs="仿宋"/>
          <w:kern w:val="0"/>
          <w:sz w:val="24"/>
          <w:lang w:val="en-US" w:eastAsia="zh-CN"/>
        </w:rPr>
        <w:t>比赛分为预赛和决赛两个阶段，根据预赛成绩选拔出20名学生参加最后的决赛。</w:t>
      </w:r>
    </w:p>
    <w:p w14:paraId="425B6133">
      <w:pPr>
        <w:pStyle w:val="5"/>
        <w:numPr>
          <w:ilvl w:val="0"/>
          <w:numId w:val="0"/>
        </w:numPr>
        <w:spacing w:line="365" w:lineRule="auto"/>
        <w:ind w:right="874" w:rightChars="0" w:firstLine="480" w:firstLineChars="200"/>
        <w:jc w:val="both"/>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en-US"/>
        </w:rPr>
        <w:t>3.</w:t>
      </w:r>
      <w:r>
        <w:rPr>
          <w:rFonts w:hint="eastAsia" w:ascii="黑体" w:hAnsi="黑体" w:eastAsia="黑体" w:cs="黑体"/>
          <w:b w:val="0"/>
          <w:bCs w:val="0"/>
          <w:sz w:val="24"/>
          <w:szCs w:val="24"/>
          <w:lang w:val="en-US" w:eastAsia="zh-CN"/>
        </w:rPr>
        <w:t>竞赛流程</w:t>
      </w:r>
    </w:p>
    <w:p w14:paraId="2472766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240" w:firstLineChars="100"/>
        <w:jc w:val="center"/>
        <w:textAlignment w:val="auto"/>
        <w:rPr>
          <w:rFonts w:hint="eastAsia" w:ascii="黑体" w:hAnsi="黑体" w:eastAsia="黑体"/>
          <w:sz w:val="24"/>
          <w:lang w:val="en-US" w:eastAsia="zh-CN"/>
        </w:rPr>
      </w:pPr>
      <w:r>
        <w:object>
          <v:shape id="_x0000_i1025" o:spt="75" type="#_x0000_t75" style="height:286.35pt;width:305.4pt;" o:ole="t" filled="f" o:preferrelative="t" stroked="f" coordsize="21600,21600">
            <v:path/>
            <v:fill on="f" focussize="0,0"/>
            <v:stroke on="f"/>
            <v:imagedata r:id="rId7" o:title=""/>
            <o:lock v:ext="edit" aspectratio="f"/>
            <w10:wrap type="none"/>
            <w10:anchorlock/>
          </v:shape>
          <o:OLEObject Type="Embed" ProgID="Visio.Drawing.15" ShapeID="_x0000_i1025" DrawAspect="Content" ObjectID="_1468075725" r:id="rId6">
            <o:LockedField>false</o:LockedField>
          </o:OLEObject>
        </w:object>
      </w:r>
    </w:p>
    <w:p w14:paraId="07DE353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_GB2312" w:hAnsi="仿宋_GB2312" w:eastAsia="仿宋_GB2312" w:cs="仿宋_GB2312"/>
          <w:sz w:val="24"/>
          <w:szCs w:val="24"/>
          <w:lang w:val="en-US" w:eastAsia="zh-CN"/>
        </w:rPr>
      </w:pPr>
    </w:p>
    <w:p w14:paraId="72452DD5">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left="420" w:leftChars="0" w:right="0" w:rightChars="0"/>
        <w:textAlignment w:val="baseline"/>
        <w:rPr>
          <w:rFonts w:hint="eastAsia" w:ascii="黑体" w:hAnsi="黑体" w:eastAsia="黑体" w:cs="黑体"/>
          <w:b w:val="0"/>
          <w:bCs w:val="0"/>
          <w:spacing w:val="-1"/>
          <w:sz w:val="24"/>
          <w:szCs w:val="24"/>
          <w:lang w:eastAsia="zh-CN"/>
        </w:rPr>
      </w:pPr>
      <w:r>
        <w:rPr>
          <w:rFonts w:hint="eastAsia" w:ascii="黑体" w:hAnsi="黑体" w:eastAsia="黑体"/>
          <w:sz w:val="24"/>
          <w:lang w:val="en-US" w:eastAsia="zh-CN"/>
        </w:rPr>
        <w:t>五</w:t>
      </w:r>
      <w:r>
        <w:rPr>
          <w:rFonts w:hint="eastAsia" w:ascii="黑体" w:hAnsi="黑体" w:eastAsia="黑体"/>
          <w:sz w:val="24"/>
        </w:rPr>
        <w:t>、</w:t>
      </w:r>
      <w:r>
        <w:rPr>
          <w:rFonts w:hint="eastAsia" w:ascii="黑体" w:hAnsi="黑体" w:eastAsia="黑体" w:cs="黑体"/>
          <w:b w:val="0"/>
          <w:bCs w:val="0"/>
          <w:spacing w:val="-1"/>
          <w:sz w:val="24"/>
          <w:szCs w:val="24"/>
          <w:lang w:eastAsia="zh-CN"/>
        </w:rPr>
        <w:t>竞赛内容</w:t>
      </w:r>
    </w:p>
    <w:p w14:paraId="2410F75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本赛项设置综合布线、建筑环境监测、智能照明监控、火灾自动报警联动、周界防范、视频监控、可视对讲、停车场、电子巡更等七个建筑智能化典型系统的工程调试、运行与维护任务。赛项时长1小时，分为模块1和模块2，各占总成绩50%，赛项模块比赛时长及分值配比详见表1。</w:t>
      </w:r>
    </w:p>
    <w:p w14:paraId="13D7C142">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jc w:val="center"/>
        <w:textAlignment w:val="baseline"/>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b w:val="0"/>
          <w:bCs w:val="0"/>
          <w:sz w:val="21"/>
          <w:szCs w:val="21"/>
          <w:lang w:eastAsia="zh-CN"/>
        </w:rPr>
        <w:t>表1</w:t>
      </w:r>
      <w:r>
        <w:rPr>
          <w:rFonts w:hint="eastAsia" w:ascii="仿宋_GB2312" w:hAnsi="仿宋_GB2312" w:eastAsia="仿宋_GB2312" w:cs="仿宋_GB2312"/>
          <w:b w:val="0"/>
          <w:bCs w:val="0"/>
          <w:sz w:val="21"/>
          <w:szCs w:val="21"/>
          <w:lang w:val="en-US" w:eastAsia="zh-CN"/>
        </w:rPr>
        <w:t xml:space="preserve"> </w:t>
      </w:r>
      <w:r>
        <w:rPr>
          <w:rFonts w:hint="eastAsia" w:ascii="仿宋_GB2312" w:hAnsi="仿宋_GB2312" w:eastAsia="仿宋_GB2312" w:cs="仿宋_GB2312"/>
          <w:b w:val="0"/>
          <w:bCs w:val="0"/>
          <w:sz w:val="21"/>
          <w:szCs w:val="21"/>
          <w:lang w:eastAsia="zh-CN"/>
        </w:rPr>
        <w:t>赛项模块比赛时长及分值配表</w:t>
      </w:r>
    </w:p>
    <w:tbl>
      <w:tblPr>
        <w:tblStyle w:val="9"/>
        <w:tblW w:w="974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9"/>
        <w:gridCol w:w="960"/>
        <w:gridCol w:w="5901"/>
        <w:gridCol w:w="960"/>
        <w:gridCol w:w="960"/>
      </w:tblGrid>
      <w:tr w14:paraId="5B75F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19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160E56">
            <w:pPr>
              <w:keepNext w:val="0"/>
              <w:keepLines w:val="0"/>
              <w:widowControl/>
              <w:suppressLineNumbers w:val="0"/>
              <w:jc w:val="center"/>
              <w:textAlignment w:val="center"/>
              <w:rPr>
                <w:rFonts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模块</w:t>
            </w:r>
          </w:p>
        </w:tc>
        <w:tc>
          <w:tcPr>
            <w:tcW w:w="5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642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主要内容</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BA7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比赛时长</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3F84">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分值</w:t>
            </w:r>
          </w:p>
        </w:tc>
      </w:tr>
      <w:tr w14:paraId="2440B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9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EED28D">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模块一</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88C146">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建筑智能化系统设计、编程、调试</w:t>
            </w:r>
          </w:p>
        </w:tc>
        <w:tc>
          <w:tcPr>
            <w:tcW w:w="5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8D8B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可视对讲系统、消防报警联动系统、综合布线系统和网络视频监控系统实施系统方案规划、系统调试、运行及维护。</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9FEC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60分钟</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818730">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100分</w:t>
            </w:r>
          </w:p>
        </w:tc>
      </w:tr>
      <w:tr w14:paraId="2018C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EF98A">
            <w:pPr>
              <w:jc w:val="center"/>
              <w:rPr>
                <w:rFonts w:hint="eastAsia" w:ascii="仿宋_GB2312" w:hAnsi="宋体" w:eastAsia="仿宋_GB2312" w:cs="仿宋_GB2312"/>
                <w:i w:val="0"/>
                <w:iCs w:val="0"/>
                <w:color w:val="000000"/>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B0ABE">
            <w:pPr>
              <w:jc w:val="center"/>
              <w:rPr>
                <w:rFonts w:hint="eastAsia" w:ascii="仿宋_GB2312" w:hAnsi="宋体" w:eastAsia="仿宋_GB2312" w:cs="仿宋_GB2312"/>
                <w:i w:val="0"/>
                <w:iCs w:val="0"/>
                <w:color w:val="000000"/>
                <w:sz w:val="21"/>
                <w:szCs w:val="21"/>
                <w:u w:val="none"/>
              </w:rPr>
            </w:pPr>
          </w:p>
        </w:tc>
        <w:tc>
          <w:tcPr>
            <w:tcW w:w="5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64C8D">
            <w:pPr>
              <w:jc w:val="center"/>
              <w:rPr>
                <w:rFonts w:hint="eastAsia" w:ascii="仿宋" w:hAnsi="仿宋" w:eastAsia="仿宋" w:cs="仿宋"/>
                <w:i w:val="0"/>
                <w:iCs w:val="0"/>
                <w:color w:val="000000"/>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743B7">
            <w:pPr>
              <w:jc w:val="center"/>
              <w:rPr>
                <w:rFonts w:hint="eastAsia" w:ascii="仿宋" w:hAnsi="仿宋" w:eastAsia="仿宋" w:cs="仿宋"/>
                <w:i w:val="0"/>
                <w:iCs w:val="0"/>
                <w:color w:val="000000"/>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234A4">
            <w:pPr>
              <w:jc w:val="center"/>
              <w:rPr>
                <w:rFonts w:hint="eastAsia" w:ascii="仿宋_GB2312" w:hAnsi="宋体" w:eastAsia="仿宋_GB2312" w:cs="仿宋_GB2312"/>
                <w:i w:val="0"/>
                <w:iCs w:val="0"/>
                <w:color w:val="000000"/>
                <w:sz w:val="21"/>
                <w:szCs w:val="21"/>
                <w:u w:val="none"/>
              </w:rPr>
            </w:pPr>
          </w:p>
        </w:tc>
      </w:tr>
      <w:tr w14:paraId="358D4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F2430">
            <w:pPr>
              <w:jc w:val="center"/>
              <w:rPr>
                <w:rFonts w:hint="eastAsia" w:ascii="仿宋_GB2312" w:hAnsi="宋体" w:eastAsia="仿宋_GB2312" w:cs="仿宋_GB2312"/>
                <w:i w:val="0"/>
                <w:iCs w:val="0"/>
                <w:color w:val="000000"/>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BD80B">
            <w:pPr>
              <w:jc w:val="center"/>
              <w:rPr>
                <w:rFonts w:hint="eastAsia" w:ascii="仿宋_GB2312" w:hAnsi="宋体" w:eastAsia="仿宋_GB2312" w:cs="仿宋_GB2312"/>
                <w:i w:val="0"/>
                <w:iCs w:val="0"/>
                <w:color w:val="000000"/>
                <w:sz w:val="21"/>
                <w:szCs w:val="21"/>
                <w:u w:val="none"/>
              </w:rPr>
            </w:pPr>
          </w:p>
        </w:tc>
        <w:tc>
          <w:tcPr>
            <w:tcW w:w="5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67CF2">
            <w:pPr>
              <w:jc w:val="center"/>
              <w:rPr>
                <w:rFonts w:hint="eastAsia" w:ascii="仿宋" w:hAnsi="仿宋" w:eastAsia="仿宋" w:cs="仿宋"/>
                <w:i w:val="0"/>
                <w:iCs w:val="0"/>
                <w:color w:val="000000"/>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D050B">
            <w:pPr>
              <w:jc w:val="center"/>
              <w:rPr>
                <w:rFonts w:hint="eastAsia" w:ascii="仿宋" w:hAnsi="仿宋" w:eastAsia="仿宋" w:cs="仿宋"/>
                <w:i w:val="0"/>
                <w:iCs w:val="0"/>
                <w:color w:val="000000"/>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704C0">
            <w:pPr>
              <w:jc w:val="center"/>
              <w:rPr>
                <w:rFonts w:hint="eastAsia" w:ascii="仿宋_GB2312" w:hAnsi="宋体" w:eastAsia="仿宋_GB2312" w:cs="仿宋_GB2312"/>
                <w:i w:val="0"/>
                <w:iCs w:val="0"/>
                <w:color w:val="000000"/>
                <w:sz w:val="21"/>
                <w:szCs w:val="21"/>
                <w:u w:val="none"/>
              </w:rPr>
            </w:pPr>
          </w:p>
        </w:tc>
      </w:tr>
      <w:tr w14:paraId="47677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56648">
            <w:pPr>
              <w:jc w:val="center"/>
              <w:rPr>
                <w:rFonts w:hint="eastAsia" w:ascii="仿宋_GB2312" w:hAnsi="宋体" w:eastAsia="仿宋_GB2312" w:cs="仿宋_GB2312"/>
                <w:i w:val="0"/>
                <w:iCs w:val="0"/>
                <w:color w:val="000000"/>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6F00E">
            <w:pPr>
              <w:jc w:val="center"/>
              <w:rPr>
                <w:rFonts w:hint="eastAsia" w:ascii="仿宋_GB2312" w:hAnsi="宋体" w:eastAsia="仿宋_GB2312" w:cs="仿宋_GB2312"/>
                <w:i w:val="0"/>
                <w:iCs w:val="0"/>
                <w:color w:val="000000"/>
                <w:sz w:val="21"/>
                <w:szCs w:val="21"/>
                <w:u w:val="none"/>
              </w:rPr>
            </w:pPr>
          </w:p>
        </w:tc>
        <w:tc>
          <w:tcPr>
            <w:tcW w:w="5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90AB2">
            <w:pPr>
              <w:jc w:val="center"/>
              <w:rPr>
                <w:rFonts w:hint="eastAsia" w:ascii="仿宋" w:hAnsi="仿宋" w:eastAsia="仿宋" w:cs="仿宋"/>
                <w:i w:val="0"/>
                <w:iCs w:val="0"/>
                <w:color w:val="000000"/>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70E4D">
            <w:pPr>
              <w:jc w:val="center"/>
              <w:rPr>
                <w:rFonts w:hint="eastAsia" w:ascii="仿宋" w:hAnsi="仿宋" w:eastAsia="仿宋" w:cs="仿宋"/>
                <w:i w:val="0"/>
                <w:iCs w:val="0"/>
                <w:color w:val="000000"/>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274E3">
            <w:pPr>
              <w:jc w:val="center"/>
              <w:rPr>
                <w:rFonts w:hint="eastAsia" w:ascii="仿宋_GB2312" w:hAnsi="宋体" w:eastAsia="仿宋_GB2312" w:cs="仿宋_GB2312"/>
                <w:i w:val="0"/>
                <w:iCs w:val="0"/>
                <w:color w:val="000000"/>
                <w:sz w:val="21"/>
                <w:szCs w:val="21"/>
                <w:u w:val="none"/>
              </w:rPr>
            </w:pPr>
          </w:p>
        </w:tc>
      </w:tr>
      <w:tr w14:paraId="06B12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5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4F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模块二</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76F5B">
            <w:pPr>
              <w:jc w:val="center"/>
              <w:rPr>
                <w:rFonts w:hint="eastAsia" w:ascii="仿宋_GB2312" w:hAnsi="宋体" w:eastAsia="仿宋_GB2312" w:cs="仿宋_GB2312"/>
                <w:i w:val="0"/>
                <w:iCs w:val="0"/>
                <w:color w:val="000000"/>
                <w:sz w:val="21"/>
                <w:szCs w:val="21"/>
                <w:u w:val="none"/>
              </w:rPr>
            </w:pPr>
          </w:p>
        </w:tc>
        <w:tc>
          <w:tcPr>
            <w:tcW w:w="5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EA4B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1"/>
                <w:szCs w:val="21"/>
                <w:u w:val="none"/>
                <w:lang w:val="en-US" w:eastAsia="zh-CN" w:bidi="ar"/>
              </w:rPr>
              <w:t>周界防范系统、电子巡更系统、停车场系统、建筑环境监测系统、 智能照明系统方案规划、系统调试、运行及维护。</w:t>
            </w: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6C128">
            <w:pPr>
              <w:jc w:val="center"/>
              <w:rPr>
                <w:rFonts w:hint="eastAsia" w:ascii="仿宋" w:hAnsi="仿宋" w:eastAsia="仿宋" w:cs="仿宋"/>
                <w:i w:val="0"/>
                <w:iCs w:val="0"/>
                <w:color w:val="000000"/>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1EF14">
            <w:pPr>
              <w:jc w:val="center"/>
              <w:rPr>
                <w:rFonts w:hint="eastAsia" w:ascii="仿宋_GB2312" w:hAnsi="宋体" w:eastAsia="仿宋_GB2312" w:cs="仿宋_GB2312"/>
                <w:i w:val="0"/>
                <w:iCs w:val="0"/>
                <w:color w:val="000000"/>
                <w:sz w:val="21"/>
                <w:szCs w:val="21"/>
                <w:u w:val="none"/>
              </w:rPr>
            </w:pPr>
          </w:p>
        </w:tc>
      </w:tr>
      <w:tr w14:paraId="71545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05E32">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040B4">
            <w:pPr>
              <w:jc w:val="center"/>
              <w:rPr>
                <w:rFonts w:hint="eastAsia" w:ascii="仿宋_GB2312" w:hAnsi="宋体" w:eastAsia="仿宋_GB2312" w:cs="仿宋_GB2312"/>
                <w:i w:val="0"/>
                <w:iCs w:val="0"/>
                <w:color w:val="000000"/>
                <w:sz w:val="21"/>
                <w:szCs w:val="21"/>
                <w:u w:val="none"/>
              </w:rPr>
            </w:pPr>
          </w:p>
        </w:tc>
        <w:tc>
          <w:tcPr>
            <w:tcW w:w="5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4C56C">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F3F69">
            <w:pPr>
              <w:jc w:val="center"/>
              <w:rPr>
                <w:rFonts w:hint="eastAsia" w:ascii="仿宋_GB2312" w:hAnsi="宋体" w:eastAsia="仿宋_GB2312" w:cs="仿宋_GB2312"/>
                <w:i w:val="0"/>
                <w:iCs w:val="0"/>
                <w:color w:val="000000"/>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165EB">
            <w:pPr>
              <w:jc w:val="center"/>
              <w:rPr>
                <w:rFonts w:hint="eastAsia" w:ascii="仿宋_GB2312" w:hAnsi="宋体" w:eastAsia="仿宋_GB2312" w:cs="仿宋_GB2312"/>
                <w:i w:val="0"/>
                <w:iCs w:val="0"/>
                <w:color w:val="000000"/>
                <w:sz w:val="21"/>
                <w:szCs w:val="21"/>
                <w:u w:val="none"/>
              </w:rPr>
            </w:pPr>
          </w:p>
        </w:tc>
      </w:tr>
      <w:tr w14:paraId="24470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1B8E7">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88038">
            <w:pPr>
              <w:jc w:val="center"/>
              <w:rPr>
                <w:rFonts w:hint="eastAsia" w:ascii="仿宋_GB2312" w:hAnsi="宋体" w:eastAsia="仿宋_GB2312" w:cs="仿宋_GB2312"/>
                <w:i w:val="0"/>
                <w:iCs w:val="0"/>
                <w:color w:val="000000"/>
                <w:sz w:val="21"/>
                <w:szCs w:val="21"/>
                <w:u w:val="none"/>
              </w:rPr>
            </w:pPr>
          </w:p>
        </w:tc>
        <w:tc>
          <w:tcPr>
            <w:tcW w:w="5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E651A">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0473F">
            <w:pPr>
              <w:jc w:val="center"/>
              <w:rPr>
                <w:rFonts w:hint="eastAsia" w:ascii="仿宋_GB2312" w:hAnsi="宋体" w:eastAsia="仿宋_GB2312" w:cs="仿宋_GB2312"/>
                <w:i w:val="0"/>
                <w:iCs w:val="0"/>
                <w:color w:val="000000"/>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16B3A">
            <w:pPr>
              <w:jc w:val="center"/>
              <w:rPr>
                <w:rFonts w:hint="eastAsia" w:ascii="仿宋_GB2312" w:hAnsi="宋体" w:eastAsia="仿宋_GB2312" w:cs="仿宋_GB2312"/>
                <w:i w:val="0"/>
                <w:iCs w:val="0"/>
                <w:color w:val="000000"/>
                <w:sz w:val="21"/>
                <w:szCs w:val="21"/>
                <w:u w:val="none"/>
              </w:rPr>
            </w:pPr>
          </w:p>
        </w:tc>
      </w:tr>
      <w:tr w14:paraId="6FCB7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E5A14">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A1F97">
            <w:pPr>
              <w:jc w:val="center"/>
              <w:rPr>
                <w:rFonts w:hint="eastAsia" w:ascii="仿宋_GB2312" w:hAnsi="宋体" w:eastAsia="仿宋_GB2312" w:cs="仿宋_GB2312"/>
                <w:i w:val="0"/>
                <w:iCs w:val="0"/>
                <w:color w:val="000000"/>
                <w:sz w:val="21"/>
                <w:szCs w:val="21"/>
                <w:u w:val="none"/>
              </w:rPr>
            </w:pPr>
          </w:p>
        </w:tc>
        <w:tc>
          <w:tcPr>
            <w:tcW w:w="5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01C54">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50BFF">
            <w:pPr>
              <w:jc w:val="center"/>
              <w:rPr>
                <w:rFonts w:hint="eastAsia" w:ascii="仿宋_GB2312" w:hAnsi="宋体" w:eastAsia="仿宋_GB2312" w:cs="仿宋_GB2312"/>
                <w:i w:val="0"/>
                <w:iCs w:val="0"/>
                <w:color w:val="000000"/>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B60B5">
            <w:pPr>
              <w:jc w:val="center"/>
              <w:rPr>
                <w:rFonts w:hint="eastAsia" w:ascii="仿宋_GB2312" w:hAnsi="宋体" w:eastAsia="仿宋_GB2312" w:cs="仿宋_GB2312"/>
                <w:i w:val="0"/>
                <w:iCs w:val="0"/>
                <w:color w:val="000000"/>
                <w:sz w:val="21"/>
                <w:szCs w:val="21"/>
                <w:u w:val="none"/>
              </w:rPr>
            </w:pPr>
          </w:p>
        </w:tc>
      </w:tr>
      <w:tr w14:paraId="368F3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DEA40">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36984">
            <w:pPr>
              <w:jc w:val="center"/>
              <w:rPr>
                <w:rFonts w:hint="eastAsia" w:ascii="仿宋_GB2312" w:hAnsi="宋体" w:eastAsia="仿宋_GB2312" w:cs="仿宋_GB2312"/>
                <w:i w:val="0"/>
                <w:iCs w:val="0"/>
                <w:color w:val="000000"/>
                <w:sz w:val="21"/>
                <w:szCs w:val="21"/>
                <w:u w:val="none"/>
              </w:rPr>
            </w:pPr>
          </w:p>
        </w:tc>
        <w:tc>
          <w:tcPr>
            <w:tcW w:w="5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3B086">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6845C">
            <w:pPr>
              <w:jc w:val="center"/>
              <w:rPr>
                <w:rFonts w:hint="eastAsia" w:ascii="仿宋_GB2312" w:hAnsi="宋体" w:eastAsia="仿宋_GB2312" w:cs="仿宋_GB2312"/>
                <w:i w:val="0"/>
                <w:iCs w:val="0"/>
                <w:color w:val="000000"/>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A8221">
            <w:pPr>
              <w:jc w:val="center"/>
              <w:rPr>
                <w:rFonts w:hint="eastAsia" w:ascii="仿宋_GB2312" w:hAnsi="宋体" w:eastAsia="仿宋_GB2312" w:cs="仿宋_GB2312"/>
                <w:i w:val="0"/>
                <w:iCs w:val="0"/>
                <w:color w:val="000000"/>
                <w:sz w:val="21"/>
                <w:szCs w:val="21"/>
                <w:u w:val="none"/>
              </w:rPr>
            </w:pPr>
          </w:p>
        </w:tc>
      </w:tr>
      <w:tr w14:paraId="2DD7E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D54D2">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2EB77">
            <w:pPr>
              <w:jc w:val="center"/>
              <w:rPr>
                <w:rFonts w:hint="eastAsia" w:ascii="仿宋_GB2312" w:hAnsi="宋体" w:eastAsia="仿宋_GB2312" w:cs="仿宋_GB2312"/>
                <w:i w:val="0"/>
                <w:iCs w:val="0"/>
                <w:color w:val="000000"/>
                <w:sz w:val="21"/>
                <w:szCs w:val="21"/>
                <w:u w:val="none"/>
              </w:rPr>
            </w:pPr>
          </w:p>
        </w:tc>
        <w:tc>
          <w:tcPr>
            <w:tcW w:w="5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CE4CE">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0404D">
            <w:pPr>
              <w:jc w:val="center"/>
              <w:rPr>
                <w:rFonts w:hint="eastAsia" w:ascii="仿宋_GB2312" w:hAnsi="宋体" w:eastAsia="仿宋_GB2312" w:cs="仿宋_GB2312"/>
                <w:i w:val="0"/>
                <w:iCs w:val="0"/>
                <w:color w:val="000000"/>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4156D">
            <w:pPr>
              <w:jc w:val="center"/>
              <w:rPr>
                <w:rFonts w:hint="eastAsia" w:ascii="仿宋_GB2312" w:hAnsi="宋体" w:eastAsia="仿宋_GB2312" w:cs="仿宋_GB2312"/>
                <w:i w:val="0"/>
                <w:iCs w:val="0"/>
                <w:color w:val="000000"/>
                <w:sz w:val="21"/>
                <w:szCs w:val="21"/>
                <w:u w:val="none"/>
              </w:rPr>
            </w:pPr>
          </w:p>
        </w:tc>
      </w:tr>
      <w:tr w14:paraId="0F0E1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93444">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90EC0">
            <w:pPr>
              <w:jc w:val="center"/>
              <w:rPr>
                <w:rFonts w:hint="eastAsia" w:ascii="仿宋_GB2312" w:hAnsi="宋体" w:eastAsia="仿宋_GB2312" w:cs="仿宋_GB2312"/>
                <w:i w:val="0"/>
                <w:iCs w:val="0"/>
                <w:color w:val="000000"/>
                <w:sz w:val="21"/>
                <w:szCs w:val="21"/>
                <w:u w:val="none"/>
              </w:rPr>
            </w:pPr>
          </w:p>
        </w:tc>
        <w:tc>
          <w:tcPr>
            <w:tcW w:w="5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6D680">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C1FC3">
            <w:pPr>
              <w:jc w:val="center"/>
              <w:rPr>
                <w:rFonts w:hint="eastAsia" w:ascii="仿宋_GB2312" w:hAnsi="宋体" w:eastAsia="仿宋_GB2312" w:cs="仿宋_GB2312"/>
                <w:i w:val="0"/>
                <w:iCs w:val="0"/>
                <w:color w:val="000000"/>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9546F">
            <w:pPr>
              <w:jc w:val="center"/>
              <w:rPr>
                <w:rFonts w:hint="eastAsia" w:ascii="仿宋_GB2312" w:hAnsi="宋体" w:eastAsia="仿宋_GB2312" w:cs="仿宋_GB2312"/>
                <w:i w:val="0"/>
                <w:iCs w:val="0"/>
                <w:color w:val="000000"/>
                <w:sz w:val="21"/>
                <w:szCs w:val="21"/>
                <w:u w:val="none"/>
              </w:rPr>
            </w:pPr>
          </w:p>
        </w:tc>
      </w:tr>
      <w:tr w14:paraId="213DC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102EA">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A8DBB">
            <w:pPr>
              <w:jc w:val="center"/>
              <w:rPr>
                <w:rFonts w:hint="eastAsia" w:ascii="仿宋_GB2312" w:hAnsi="宋体" w:eastAsia="仿宋_GB2312" w:cs="仿宋_GB2312"/>
                <w:i w:val="0"/>
                <w:iCs w:val="0"/>
                <w:color w:val="000000"/>
                <w:sz w:val="21"/>
                <w:szCs w:val="21"/>
                <w:u w:val="none"/>
              </w:rPr>
            </w:pPr>
          </w:p>
        </w:tc>
        <w:tc>
          <w:tcPr>
            <w:tcW w:w="5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9BA57">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51E6F">
            <w:pPr>
              <w:jc w:val="center"/>
              <w:rPr>
                <w:rFonts w:hint="eastAsia" w:ascii="仿宋_GB2312" w:hAnsi="宋体" w:eastAsia="仿宋_GB2312" w:cs="仿宋_GB2312"/>
                <w:i w:val="0"/>
                <w:iCs w:val="0"/>
                <w:color w:val="000000"/>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E782C">
            <w:pPr>
              <w:jc w:val="center"/>
              <w:rPr>
                <w:rFonts w:hint="eastAsia" w:ascii="仿宋_GB2312" w:hAnsi="宋体" w:eastAsia="仿宋_GB2312" w:cs="仿宋_GB2312"/>
                <w:i w:val="0"/>
                <w:iCs w:val="0"/>
                <w:color w:val="000000"/>
                <w:sz w:val="21"/>
                <w:szCs w:val="21"/>
                <w:u w:val="none"/>
              </w:rPr>
            </w:pPr>
          </w:p>
        </w:tc>
      </w:tr>
    </w:tbl>
    <w:p w14:paraId="4986699C">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_GB2312" w:hAnsi="仿宋_GB2312" w:eastAsia="仿宋_GB2312" w:cs="仿宋_GB2312"/>
          <w:sz w:val="24"/>
          <w:szCs w:val="24"/>
          <w:lang w:val="en-US" w:eastAsia="zh-CN"/>
        </w:rPr>
      </w:pPr>
    </w:p>
    <w:p w14:paraId="01D9D9C6">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（一）技术技能及典型工作任务</w:t>
      </w:r>
    </w:p>
    <w:p w14:paraId="15CDD51F">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模块1：建筑智能化系统编程、调试（50%）</w:t>
      </w:r>
    </w:p>
    <w:p w14:paraId="2B89770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任务一：网络视频监控系统调试</w:t>
      </w:r>
    </w:p>
    <w:p w14:paraId="57750B4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根据任务书要求及图纸，完成NVR网络硬盘录像机、网络高速智能球机、网络筒型红外摄像机等器件的检测与调试，完成管理软件配置及应用。</w:t>
      </w:r>
    </w:p>
    <w:p w14:paraId="5C31D90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任务二：综合布线系统调试</w:t>
      </w:r>
    </w:p>
    <w:p w14:paraId="23EEC8A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根据任务书要求及图纸，完成网络交换机、配电线架、光纤收发器、光纤、程控交换机、电话机、信息模块等器件的检测，完成交换机VLAN划分、程控交换机配置等。</w:t>
      </w:r>
    </w:p>
    <w:p w14:paraId="6DF733A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任务三：可视对讲系统（网络型）调试</w:t>
      </w:r>
    </w:p>
    <w:p w14:paraId="297B991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根据任务书要求及图纸，完成中心管理机、人脸识别门口机、门禁控制器、指纹门禁机、读卡器、室外机、室内机等器件的检测与调试，完成管理软件配置及应用等。</w:t>
      </w:r>
    </w:p>
    <w:p w14:paraId="228759B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任务四：火灾自动报警联动</w:t>
      </w:r>
    </w:p>
    <w:p w14:paraId="6081199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_GB2312" w:hAnsi="仿宋_GB2312" w:eastAsia="仿宋_GB2312" w:cs="仿宋_GB2312"/>
          <w:sz w:val="24"/>
          <w:szCs w:val="24"/>
          <w:lang w:val="en-US" w:eastAsia="zh-CN"/>
        </w:rPr>
      </w:pPr>
      <w:r>
        <w:rPr>
          <w:rFonts w:hint="eastAsia" w:ascii="宋体" w:hAnsi="宋体" w:eastAsia="宋体" w:cs="宋体"/>
          <w:i w:val="0"/>
          <w:iCs w:val="0"/>
          <w:caps w:val="0"/>
          <w:color w:val="000000" w:themeColor="text1"/>
          <w:spacing w:val="0"/>
          <w:sz w:val="24"/>
          <w:szCs w:val="24"/>
          <w14:textFill>
            <w14:solidFill>
              <w14:schemeClr w14:val="tx1"/>
            </w14:solidFill>
          </w14:textFill>
        </w:rPr>
        <w:t>完成消防系统联动设计、接线绘制、器件的选择、检测、安装，通过总线模块编码、设置报警主机参数、编写联动公式等的消防控制功能</w:t>
      </w:r>
    </w:p>
    <w:p w14:paraId="3E70E130">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模块2：建筑智能化系统编程、调试（50%）</w:t>
      </w:r>
    </w:p>
    <w:p w14:paraId="698F2152">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任务一：周界防范系统调试</w:t>
      </w:r>
    </w:p>
    <w:p w14:paraId="284E649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根据任务书要求及图纸，完成报警主机、探测器、车牌识别一体机，道闸控制器等器件的检测与调试，完成管理软件配置及应用等。</w:t>
      </w:r>
    </w:p>
    <w:p w14:paraId="66D7DCB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任务二：电子巡更系统安装与调试根据任务书，完成巡更点选择、检测，并将器件正确安装与调试。</w:t>
      </w:r>
    </w:p>
    <w:p w14:paraId="30B0D41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任务三：建筑环境监控系统调试</w:t>
      </w:r>
    </w:p>
    <w:p w14:paraId="3E51042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根据任务书要求及图纸，补全联动控制接线图，完成智能终端、光照度传感器、CO传感器、温湿度传感器、人体红外传感器等器件的检测与调试，实现建筑环境实时在线监测。</w:t>
      </w:r>
    </w:p>
    <w:p w14:paraId="2D04A50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任务四：智能照明监控系统调试</w:t>
      </w:r>
    </w:p>
    <w:p w14:paraId="1D87F26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根据任务书要求及图纸，完成器件的检测与调试，实训智能照明功能。</w:t>
      </w:r>
    </w:p>
    <w:p w14:paraId="189E1909">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（二）职业综合素养</w:t>
      </w:r>
    </w:p>
    <w:p w14:paraId="4B1E2F3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施工安全防护：符合安全操作规程。</w:t>
      </w:r>
    </w:p>
    <w:p w14:paraId="1E5AA71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团队合作精神：应有分工与合作，配合紧密。</w:t>
      </w:r>
    </w:p>
    <w:p w14:paraId="347E9A2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选手参赛纪律：遵守赛场纪律，尊重赛场工作人员，爱惜赛场的设备和器材。</w:t>
      </w:r>
    </w:p>
    <w:p w14:paraId="144B33D6">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ind w:left="420" w:leftChars="0" w:right="0" w:rightChars="0"/>
        <w:textAlignment w:val="baseline"/>
        <w:rPr>
          <w:rFonts w:hint="eastAsia" w:ascii="仿宋_GB2312" w:hAnsi="仿宋_GB2312" w:eastAsia="仿宋_GB2312" w:cs="仿宋_GB2312"/>
          <w:sz w:val="24"/>
          <w:szCs w:val="24"/>
          <w:lang w:val="en-US" w:eastAsia="zh-CN"/>
        </w:rPr>
      </w:pPr>
      <w:r>
        <w:rPr>
          <w:rFonts w:hint="eastAsia" w:ascii="黑体" w:hAnsi="黑体" w:eastAsia="黑体"/>
          <w:sz w:val="24"/>
          <w:lang w:val="en-US" w:eastAsia="zh-CN"/>
        </w:rPr>
        <w:t>六</w:t>
      </w:r>
      <w:r>
        <w:rPr>
          <w:rFonts w:hint="eastAsia" w:ascii="黑体" w:hAnsi="黑体" w:eastAsia="黑体"/>
          <w:sz w:val="24"/>
        </w:rPr>
        <w:t>、</w:t>
      </w:r>
      <w:r>
        <w:rPr>
          <w:rFonts w:hint="eastAsia" w:ascii="黑体" w:hAnsi="黑体" w:eastAsia="黑体" w:cs="黑体"/>
          <w:b w:val="0"/>
          <w:bCs w:val="0"/>
          <w:spacing w:val="-1"/>
          <w:sz w:val="24"/>
          <w:szCs w:val="24"/>
          <w:lang w:val="en-US" w:eastAsia="zh-CN"/>
        </w:rPr>
        <w:t>比赛</w:t>
      </w:r>
      <w:r>
        <w:rPr>
          <w:rFonts w:hint="eastAsia" w:ascii="黑体" w:hAnsi="黑体" w:eastAsia="黑体" w:cs="黑体"/>
          <w:b w:val="0"/>
          <w:bCs w:val="0"/>
          <w:spacing w:val="-1"/>
          <w:sz w:val="24"/>
          <w:szCs w:val="24"/>
          <w:lang w:eastAsia="zh-CN"/>
        </w:rPr>
        <w:t>环境</w:t>
      </w:r>
    </w:p>
    <w:p w14:paraId="3D2FDD57">
      <w:pPr>
        <w:keepNext w:val="0"/>
        <w:keepLines w:val="0"/>
        <w:pageBreakBefore w:val="0"/>
        <w:widowControl/>
        <w:kinsoku/>
        <w:wordWrap/>
        <w:overflowPunct/>
        <w:topLinePunct w:val="0"/>
        <w:autoSpaceDE w:val="0"/>
        <w:autoSpaceDN w:val="0"/>
        <w:bidi w:val="0"/>
        <w:adjustRightInd w:val="0"/>
        <w:snapToGrid w:val="0"/>
        <w:spacing w:line="360" w:lineRule="auto"/>
        <w:ind w:firstLine="482" w:firstLineChars="200"/>
        <w:textAlignment w:val="baseline"/>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竞赛设备</w:t>
      </w:r>
    </w:p>
    <w:p w14:paraId="27E5A8E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竞赛设备应标明工位号，设备1套、计算机1张、工作准备台1张。技术平台采用ZHBCAS-6型建筑智能化系统安装与调试实平台，包含以下两个平台模块，详见表2、表3，工具、耗材统一提供。</w:t>
      </w:r>
    </w:p>
    <w:tbl>
      <w:tblPr>
        <w:tblStyle w:val="9"/>
        <w:tblpPr w:leftFromText="180" w:rightFromText="180" w:vertAnchor="text" w:horzAnchor="page" w:tblpX="1483" w:tblpY="466"/>
        <w:tblOverlap w:val="never"/>
        <w:tblW w:w="895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4"/>
        <w:gridCol w:w="2202"/>
        <w:gridCol w:w="5634"/>
      </w:tblGrid>
      <w:tr w14:paraId="3424F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14" w:type="dxa"/>
            <w:vAlign w:val="center"/>
          </w:tcPr>
          <w:p w14:paraId="2F5EEB38">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仿宋" w:hAnsi="仿宋" w:eastAsia="仿宋" w:cs="仿宋"/>
                <w:b w:val="0"/>
                <w:bCs w:val="0"/>
                <w:sz w:val="21"/>
                <w:szCs w:val="21"/>
              </w:rPr>
            </w:pPr>
            <w:r>
              <w:rPr>
                <w:rFonts w:hint="eastAsia" w:ascii="仿宋" w:hAnsi="仿宋" w:eastAsia="仿宋" w:cs="仿宋"/>
                <w:b w:val="0"/>
                <w:bCs w:val="0"/>
                <w:sz w:val="21"/>
                <w:szCs w:val="21"/>
              </w:rPr>
              <w:t>序号</w:t>
            </w:r>
          </w:p>
        </w:tc>
        <w:tc>
          <w:tcPr>
            <w:tcW w:w="2202" w:type="dxa"/>
            <w:vAlign w:val="center"/>
          </w:tcPr>
          <w:p w14:paraId="2B6B87EB">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仿宋" w:hAnsi="仿宋" w:eastAsia="仿宋" w:cs="仿宋"/>
                <w:b w:val="0"/>
                <w:bCs w:val="0"/>
                <w:sz w:val="21"/>
                <w:szCs w:val="21"/>
              </w:rPr>
            </w:pPr>
            <w:r>
              <w:rPr>
                <w:rFonts w:hint="eastAsia" w:ascii="仿宋" w:hAnsi="仿宋" w:eastAsia="仿宋" w:cs="仿宋"/>
                <w:b w:val="0"/>
                <w:bCs w:val="0"/>
                <w:sz w:val="21"/>
                <w:szCs w:val="21"/>
              </w:rPr>
              <w:t>器材名称</w:t>
            </w:r>
          </w:p>
        </w:tc>
        <w:tc>
          <w:tcPr>
            <w:tcW w:w="5634" w:type="dxa"/>
            <w:vAlign w:val="center"/>
          </w:tcPr>
          <w:p w14:paraId="0F4608C1">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仿宋" w:hAnsi="仿宋" w:eastAsia="仿宋" w:cs="仿宋"/>
                <w:b w:val="0"/>
                <w:bCs w:val="0"/>
                <w:sz w:val="21"/>
                <w:szCs w:val="21"/>
              </w:rPr>
            </w:pPr>
            <w:r>
              <w:rPr>
                <w:rFonts w:hint="eastAsia" w:ascii="仿宋" w:hAnsi="仿宋" w:eastAsia="仿宋" w:cs="仿宋"/>
                <w:b w:val="0"/>
                <w:bCs w:val="0"/>
                <w:sz w:val="21"/>
                <w:szCs w:val="21"/>
              </w:rPr>
              <w:t>器材规格或型号</w:t>
            </w:r>
          </w:p>
        </w:tc>
      </w:tr>
      <w:tr w14:paraId="349F2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114" w:type="dxa"/>
            <w:vAlign w:val="center"/>
          </w:tcPr>
          <w:p w14:paraId="0ACAA31B">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center"/>
              <w:textAlignment w:val="baseline"/>
              <w:rPr>
                <w:rFonts w:hint="eastAsia" w:ascii="仿宋" w:hAnsi="仿宋" w:eastAsia="仿宋" w:cs="仿宋"/>
                <w:b w:val="0"/>
                <w:bCs w:val="0"/>
                <w:sz w:val="21"/>
                <w:szCs w:val="21"/>
              </w:rPr>
            </w:pPr>
            <w:r>
              <w:rPr>
                <w:rFonts w:hint="eastAsia" w:ascii="仿宋" w:hAnsi="仿宋" w:eastAsia="仿宋" w:cs="仿宋"/>
                <w:b w:val="0"/>
                <w:bCs w:val="0"/>
                <w:sz w:val="21"/>
                <w:szCs w:val="21"/>
              </w:rPr>
              <w:t>1</w:t>
            </w:r>
          </w:p>
        </w:tc>
        <w:tc>
          <w:tcPr>
            <w:tcW w:w="2202" w:type="dxa"/>
            <w:vAlign w:val="center"/>
          </w:tcPr>
          <w:p w14:paraId="4534B2F5">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center"/>
              <w:textAlignment w:val="baseline"/>
              <w:rPr>
                <w:rFonts w:hint="eastAsia" w:ascii="仿宋" w:hAnsi="仿宋" w:eastAsia="仿宋" w:cs="仿宋"/>
                <w:b w:val="0"/>
                <w:bCs w:val="0"/>
                <w:sz w:val="21"/>
                <w:szCs w:val="21"/>
              </w:rPr>
            </w:pPr>
            <w:r>
              <w:rPr>
                <w:rFonts w:hint="eastAsia" w:ascii="仿宋" w:hAnsi="仿宋" w:eastAsia="仿宋" w:cs="仿宋"/>
                <w:b w:val="0"/>
                <w:bCs w:val="0"/>
                <w:sz w:val="21"/>
                <w:szCs w:val="21"/>
              </w:rPr>
              <w:t>建筑双房间模型</w:t>
            </w:r>
          </w:p>
        </w:tc>
        <w:tc>
          <w:tcPr>
            <w:tcW w:w="5634" w:type="dxa"/>
            <w:vAlign w:val="center"/>
          </w:tcPr>
          <w:p w14:paraId="501291E4">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left"/>
              <w:textAlignment w:val="baseline"/>
              <w:rPr>
                <w:rFonts w:hint="eastAsia" w:ascii="仿宋" w:hAnsi="仿宋" w:eastAsia="仿宋" w:cs="仿宋"/>
                <w:b w:val="0"/>
                <w:bCs w:val="0"/>
                <w:sz w:val="21"/>
                <w:szCs w:val="21"/>
                <w:lang w:eastAsia="zh-CN"/>
              </w:rPr>
            </w:pPr>
            <w:r>
              <w:rPr>
                <w:rFonts w:hint="eastAsia" w:ascii="仿宋" w:hAnsi="仿宋" w:eastAsia="仿宋" w:cs="仿宋"/>
                <w:b w:val="0"/>
                <w:bCs w:val="0"/>
                <w:sz w:val="21"/>
                <w:szCs w:val="21"/>
                <w:lang w:eastAsia="zh-CN"/>
              </w:rPr>
              <w:t>由铝合金型材框架和安装布线网孔板组成，3240mm×1710mm×2360mm（长×宽×高），分为智能大楼（小区）、管理中心，器件采用自攻螺丝和工程塑料卡件配合安装</w:t>
            </w:r>
          </w:p>
        </w:tc>
      </w:tr>
      <w:tr w14:paraId="24F8C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14" w:type="dxa"/>
            <w:vAlign w:val="center"/>
          </w:tcPr>
          <w:p w14:paraId="3B52F051">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center"/>
              <w:textAlignment w:val="baseline"/>
              <w:rPr>
                <w:rFonts w:hint="eastAsia" w:ascii="仿宋" w:hAnsi="仿宋" w:eastAsia="仿宋" w:cs="仿宋"/>
                <w:sz w:val="21"/>
                <w:szCs w:val="21"/>
              </w:rPr>
            </w:pPr>
            <w:r>
              <w:rPr>
                <w:rFonts w:hint="eastAsia" w:ascii="仿宋" w:hAnsi="仿宋" w:eastAsia="仿宋" w:cs="仿宋"/>
                <w:sz w:val="21"/>
                <w:szCs w:val="21"/>
              </w:rPr>
              <w:t>2</w:t>
            </w:r>
          </w:p>
        </w:tc>
        <w:tc>
          <w:tcPr>
            <w:tcW w:w="2202" w:type="dxa"/>
            <w:vAlign w:val="center"/>
          </w:tcPr>
          <w:p w14:paraId="546D7F99">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center"/>
              <w:textAlignment w:val="baseline"/>
              <w:rPr>
                <w:rFonts w:hint="eastAsia" w:ascii="仿宋" w:hAnsi="仿宋" w:eastAsia="仿宋" w:cs="仿宋"/>
                <w:sz w:val="21"/>
                <w:szCs w:val="21"/>
              </w:rPr>
            </w:pPr>
            <w:r>
              <w:rPr>
                <w:rFonts w:hint="eastAsia" w:ascii="仿宋" w:hAnsi="仿宋" w:eastAsia="仿宋" w:cs="仿宋"/>
                <w:sz w:val="21"/>
                <w:szCs w:val="21"/>
              </w:rPr>
              <w:t>电脑桌</w:t>
            </w:r>
          </w:p>
        </w:tc>
        <w:tc>
          <w:tcPr>
            <w:tcW w:w="5634" w:type="dxa"/>
            <w:vAlign w:val="center"/>
          </w:tcPr>
          <w:p w14:paraId="4D6E4A55">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left"/>
              <w:textAlignment w:val="baseline"/>
              <w:rPr>
                <w:rFonts w:hint="eastAsia" w:ascii="仿宋" w:hAnsi="仿宋" w:eastAsia="仿宋" w:cs="仿宋"/>
                <w:sz w:val="21"/>
                <w:szCs w:val="21"/>
                <w:lang w:eastAsia="zh-CN"/>
              </w:rPr>
            </w:pPr>
            <w:r>
              <w:rPr>
                <w:rFonts w:hint="eastAsia" w:ascii="仿宋" w:hAnsi="仿宋" w:eastAsia="仿宋" w:cs="仿宋"/>
                <w:sz w:val="21"/>
                <w:szCs w:val="21"/>
                <w:lang w:eastAsia="zh-CN"/>
              </w:rPr>
              <w:t>计算机放置，配套凳子、插线板等</w:t>
            </w:r>
          </w:p>
        </w:tc>
      </w:tr>
      <w:tr w14:paraId="75D29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14" w:type="dxa"/>
            <w:vAlign w:val="center"/>
          </w:tcPr>
          <w:p w14:paraId="6A64FF77">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center"/>
              <w:textAlignment w:val="baseline"/>
              <w:rPr>
                <w:rFonts w:hint="eastAsia" w:ascii="仿宋" w:hAnsi="仿宋" w:eastAsia="仿宋" w:cs="仿宋"/>
                <w:sz w:val="21"/>
                <w:szCs w:val="21"/>
              </w:rPr>
            </w:pPr>
            <w:r>
              <w:rPr>
                <w:rFonts w:hint="eastAsia" w:ascii="仿宋" w:hAnsi="仿宋" w:eastAsia="仿宋" w:cs="仿宋"/>
                <w:sz w:val="21"/>
                <w:szCs w:val="21"/>
              </w:rPr>
              <w:t>3</w:t>
            </w:r>
          </w:p>
        </w:tc>
        <w:tc>
          <w:tcPr>
            <w:tcW w:w="2202" w:type="dxa"/>
            <w:vAlign w:val="center"/>
          </w:tcPr>
          <w:p w14:paraId="47910594">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center"/>
              <w:textAlignment w:val="baseline"/>
              <w:rPr>
                <w:rFonts w:hint="eastAsia" w:ascii="仿宋" w:hAnsi="仿宋" w:eastAsia="仿宋" w:cs="仿宋"/>
                <w:sz w:val="21"/>
                <w:szCs w:val="21"/>
              </w:rPr>
            </w:pPr>
            <w:r>
              <w:rPr>
                <w:rFonts w:hint="eastAsia" w:ascii="仿宋" w:hAnsi="仿宋" w:eastAsia="仿宋" w:cs="仿宋"/>
                <w:sz w:val="21"/>
                <w:szCs w:val="21"/>
              </w:rPr>
              <w:t>DDC照明控制箱</w:t>
            </w:r>
          </w:p>
        </w:tc>
        <w:tc>
          <w:tcPr>
            <w:tcW w:w="5634" w:type="dxa"/>
            <w:vAlign w:val="center"/>
          </w:tcPr>
          <w:p w14:paraId="2C38EE57">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left"/>
              <w:textAlignment w:val="baseline"/>
              <w:rPr>
                <w:rFonts w:hint="eastAsia" w:ascii="仿宋" w:hAnsi="仿宋" w:eastAsia="仿宋" w:cs="仿宋"/>
                <w:sz w:val="21"/>
                <w:szCs w:val="21"/>
              </w:rPr>
            </w:pPr>
            <w:r>
              <w:rPr>
                <w:rFonts w:hint="eastAsia" w:ascii="仿宋" w:hAnsi="仿宋" w:eastAsia="仿宋" w:cs="仿宋"/>
                <w:sz w:val="21"/>
                <w:szCs w:val="21"/>
              </w:rPr>
              <w:t>600mm×450mm×150mm</w:t>
            </w:r>
          </w:p>
        </w:tc>
      </w:tr>
      <w:tr w14:paraId="6AEFF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14" w:type="dxa"/>
            <w:vAlign w:val="center"/>
          </w:tcPr>
          <w:p w14:paraId="2EBD3F94">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center"/>
              <w:textAlignment w:val="baseline"/>
              <w:rPr>
                <w:rFonts w:hint="eastAsia" w:ascii="仿宋" w:hAnsi="仿宋" w:eastAsia="仿宋" w:cs="仿宋"/>
                <w:sz w:val="21"/>
                <w:szCs w:val="21"/>
              </w:rPr>
            </w:pPr>
            <w:r>
              <w:rPr>
                <w:rFonts w:hint="eastAsia" w:ascii="仿宋" w:hAnsi="仿宋" w:eastAsia="仿宋" w:cs="仿宋"/>
                <w:sz w:val="21"/>
                <w:szCs w:val="21"/>
              </w:rPr>
              <w:t>4</w:t>
            </w:r>
          </w:p>
        </w:tc>
        <w:tc>
          <w:tcPr>
            <w:tcW w:w="2202" w:type="dxa"/>
            <w:vAlign w:val="center"/>
          </w:tcPr>
          <w:p w14:paraId="027C15F6">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center"/>
              <w:textAlignment w:val="baseline"/>
              <w:rPr>
                <w:rFonts w:hint="eastAsia" w:ascii="仿宋" w:hAnsi="仿宋" w:eastAsia="仿宋" w:cs="仿宋"/>
                <w:sz w:val="21"/>
                <w:szCs w:val="21"/>
              </w:rPr>
            </w:pPr>
            <w:r>
              <w:rPr>
                <w:rFonts w:hint="eastAsia" w:ascii="仿宋" w:hAnsi="仿宋" w:eastAsia="仿宋" w:cs="仿宋"/>
                <w:sz w:val="21"/>
                <w:szCs w:val="21"/>
              </w:rPr>
              <w:t>工程塑料卡件</w:t>
            </w:r>
          </w:p>
        </w:tc>
        <w:tc>
          <w:tcPr>
            <w:tcW w:w="5634" w:type="dxa"/>
            <w:vAlign w:val="center"/>
          </w:tcPr>
          <w:p w14:paraId="79708622">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left"/>
              <w:textAlignment w:val="baseline"/>
              <w:rPr>
                <w:rFonts w:hint="eastAsia" w:ascii="仿宋" w:hAnsi="仿宋" w:eastAsia="仿宋" w:cs="仿宋"/>
                <w:sz w:val="21"/>
                <w:szCs w:val="21"/>
              </w:rPr>
            </w:pPr>
            <w:r>
              <w:rPr>
                <w:rFonts w:hint="eastAsia" w:ascii="仿宋" w:hAnsi="仿宋" w:eastAsia="仿宋" w:cs="仿宋"/>
                <w:sz w:val="21"/>
                <w:szCs w:val="21"/>
              </w:rPr>
              <w:t>20mm×10mm×11mm</w:t>
            </w:r>
          </w:p>
        </w:tc>
      </w:tr>
      <w:tr w14:paraId="48802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114" w:type="dxa"/>
            <w:vAlign w:val="center"/>
          </w:tcPr>
          <w:p w14:paraId="22FC90FC">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center"/>
              <w:textAlignment w:val="baseline"/>
              <w:rPr>
                <w:rFonts w:hint="eastAsia" w:ascii="仿宋" w:hAnsi="仿宋" w:eastAsia="仿宋" w:cs="仿宋"/>
                <w:sz w:val="21"/>
                <w:szCs w:val="21"/>
              </w:rPr>
            </w:pPr>
            <w:r>
              <w:rPr>
                <w:rFonts w:hint="eastAsia" w:ascii="仿宋" w:hAnsi="仿宋" w:eastAsia="仿宋" w:cs="仿宋"/>
                <w:sz w:val="21"/>
                <w:szCs w:val="21"/>
              </w:rPr>
              <w:t>5</w:t>
            </w:r>
          </w:p>
        </w:tc>
        <w:tc>
          <w:tcPr>
            <w:tcW w:w="2202" w:type="dxa"/>
            <w:vAlign w:val="center"/>
          </w:tcPr>
          <w:p w14:paraId="06CCE3E0">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center"/>
              <w:textAlignment w:val="baseline"/>
              <w:rPr>
                <w:rFonts w:hint="eastAsia" w:ascii="仿宋" w:hAnsi="仿宋" w:eastAsia="仿宋" w:cs="仿宋"/>
                <w:sz w:val="21"/>
                <w:szCs w:val="21"/>
              </w:rPr>
            </w:pPr>
            <w:r>
              <w:rPr>
                <w:rFonts w:hint="eastAsia" w:ascii="仿宋" w:hAnsi="仿宋" w:eastAsia="仿宋" w:cs="仿宋"/>
                <w:sz w:val="21"/>
                <w:szCs w:val="21"/>
              </w:rPr>
              <w:t>周界防范</w:t>
            </w:r>
          </w:p>
        </w:tc>
        <w:tc>
          <w:tcPr>
            <w:tcW w:w="5634" w:type="dxa"/>
            <w:vAlign w:val="center"/>
          </w:tcPr>
          <w:p w14:paraId="079C3383">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center"/>
              <w:textAlignment w:val="baseline"/>
              <w:rPr>
                <w:rFonts w:hint="eastAsia" w:ascii="仿宋" w:hAnsi="仿宋" w:eastAsia="仿宋" w:cs="仿宋"/>
                <w:sz w:val="21"/>
                <w:szCs w:val="21"/>
                <w:lang w:eastAsia="zh-CN"/>
              </w:rPr>
            </w:pPr>
            <w:r>
              <w:rPr>
                <w:rFonts w:hint="eastAsia" w:ascii="仿宋" w:hAnsi="仿宋" w:eastAsia="仿宋" w:cs="仿宋"/>
                <w:sz w:val="21"/>
                <w:szCs w:val="21"/>
                <w:lang w:eastAsia="zh-CN"/>
              </w:rPr>
              <w:t>包含声光报警器、报警主机、液晶键盘、自动道闸、防砸雷达、车牌识别摄像机、LED显示屏、管理软件等</w:t>
            </w:r>
          </w:p>
        </w:tc>
      </w:tr>
      <w:tr w14:paraId="28989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114" w:type="dxa"/>
            <w:vAlign w:val="center"/>
          </w:tcPr>
          <w:p w14:paraId="269C267A">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center"/>
              <w:textAlignment w:val="baseline"/>
              <w:rPr>
                <w:rFonts w:hint="eastAsia" w:ascii="仿宋" w:hAnsi="仿宋" w:eastAsia="仿宋" w:cs="仿宋"/>
                <w:sz w:val="21"/>
                <w:szCs w:val="21"/>
              </w:rPr>
            </w:pPr>
            <w:r>
              <w:rPr>
                <w:rFonts w:hint="eastAsia" w:ascii="仿宋" w:hAnsi="仿宋" w:eastAsia="仿宋" w:cs="仿宋"/>
                <w:sz w:val="21"/>
                <w:szCs w:val="21"/>
              </w:rPr>
              <w:t>6</w:t>
            </w:r>
          </w:p>
        </w:tc>
        <w:tc>
          <w:tcPr>
            <w:tcW w:w="2202" w:type="dxa"/>
            <w:vAlign w:val="center"/>
          </w:tcPr>
          <w:p w14:paraId="733D2766">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center"/>
              <w:textAlignment w:val="baseline"/>
              <w:rPr>
                <w:rFonts w:hint="eastAsia" w:ascii="仿宋" w:hAnsi="仿宋" w:eastAsia="仿宋" w:cs="仿宋"/>
                <w:sz w:val="21"/>
                <w:szCs w:val="21"/>
              </w:rPr>
            </w:pPr>
            <w:r>
              <w:rPr>
                <w:rFonts w:hint="eastAsia" w:ascii="仿宋" w:hAnsi="仿宋" w:eastAsia="仿宋" w:cs="仿宋"/>
                <w:sz w:val="21"/>
                <w:szCs w:val="21"/>
              </w:rPr>
              <w:t>电子巡更</w:t>
            </w:r>
          </w:p>
        </w:tc>
        <w:tc>
          <w:tcPr>
            <w:tcW w:w="5634" w:type="dxa"/>
            <w:vAlign w:val="center"/>
          </w:tcPr>
          <w:p w14:paraId="238428C4">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center"/>
              <w:textAlignment w:val="baseline"/>
              <w:rPr>
                <w:rFonts w:hint="eastAsia" w:ascii="仿宋" w:hAnsi="仿宋" w:eastAsia="仿宋" w:cs="仿宋"/>
                <w:sz w:val="21"/>
                <w:szCs w:val="21"/>
                <w:lang w:eastAsia="zh-CN"/>
              </w:rPr>
            </w:pPr>
            <w:r>
              <w:rPr>
                <w:rFonts w:hint="eastAsia" w:ascii="仿宋" w:hAnsi="仿宋" w:eastAsia="仿宋" w:cs="仿宋"/>
                <w:sz w:val="21"/>
                <w:szCs w:val="21"/>
                <w:lang w:eastAsia="zh-CN"/>
              </w:rPr>
              <w:t>包含巡更巡检器、通讯线、充电器、信息钮等</w:t>
            </w:r>
          </w:p>
        </w:tc>
      </w:tr>
      <w:tr w14:paraId="7DDAA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1114" w:type="dxa"/>
            <w:vAlign w:val="center"/>
          </w:tcPr>
          <w:p w14:paraId="72E60757">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center"/>
              <w:textAlignment w:val="baseline"/>
              <w:rPr>
                <w:rFonts w:hint="eastAsia" w:ascii="仿宋" w:hAnsi="仿宋" w:eastAsia="仿宋" w:cs="仿宋"/>
                <w:sz w:val="21"/>
                <w:szCs w:val="21"/>
              </w:rPr>
            </w:pPr>
            <w:r>
              <w:rPr>
                <w:rFonts w:hint="eastAsia" w:ascii="仿宋" w:hAnsi="仿宋" w:eastAsia="仿宋" w:cs="仿宋"/>
                <w:sz w:val="21"/>
                <w:szCs w:val="21"/>
              </w:rPr>
              <w:t>7</w:t>
            </w:r>
          </w:p>
        </w:tc>
        <w:tc>
          <w:tcPr>
            <w:tcW w:w="2202" w:type="dxa"/>
            <w:vAlign w:val="center"/>
          </w:tcPr>
          <w:p w14:paraId="06C58370">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center"/>
              <w:textAlignment w:val="baseline"/>
              <w:rPr>
                <w:rFonts w:hint="eastAsia" w:ascii="仿宋" w:hAnsi="仿宋" w:eastAsia="仿宋" w:cs="仿宋"/>
                <w:sz w:val="21"/>
                <w:szCs w:val="21"/>
              </w:rPr>
            </w:pPr>
            <w:r>
              <w:rPr>
                <w:rFonts w:hint="eastAsia" w:ascii="仿宋" w:hAnsi="仿宋" w:eastAsia="仿宋" w:cs="仿宋"/>
                <w:sz w:val="21"/>
                <w:szCs w:val="21"/>
              </w:rPr>
              <w:t>智能照明</w:t>
            </w:r>
          </w:p>
        </w:tc>
        <w:tc>
          <w:tcPr>
            <w:tcW w:w="5634" w:type="dxa"/>
            <w:vAlign w:val="center"/>
          </w:tcPr>
          <w:p w14:paraId="21113C71">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center"/>
              <w:textAlignment w:val="baseline"/>
              <w:rPr>
                <w:rFonts w:hint="eastAsia" w:ascii="仿宋" w:hAnsi="仿宋" w:eastAsia="仿宋" w:cs="仿宋"/>
                <w:sz w:val="21"/>
                <w:szCs w:val="21"/>
                <w:lang w:eastAsia="zh-CN"/>
              </w:rPr>
            </w:pPr>
            <w:r>
              <w:rPr>
                <w:rFonts w:hint="eastAsia" w:ascii="仿宋" w:hAnsi="仿宋" w:eastAsia="仿宋" w:cs="仿宋"/>
                <w:sz w:val="21"/>
                <w:szCs w:val="21"/>
                <w:lang w:eastAsia="zh-CN"/>
              </w:rPr>
              <w:t>包含DDC控制器、光控开关、照明灯具、电源等</w:t>
            </w:r>
          </w:p>
        </w:tc>
      </w:tr>
      <w:tr w14:paraId="6867B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1114" w:type="dxa"/>
            <w:vAlign w:val="center"/>
          </w:tcPr>
          <w:p w14:paraId="7BC4E3C6">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center"/>
              <w:textAlignment w:val="baseline"/>
              <w:rPr>
                <w:rFonts w:hint="eastAsia" w:ascii="仿宋" w:hAnsi="仿宋" w:eastAsia="仿宋" w:cs="仿宋"/>
                <w:sz w:val="21"/>
                <w:szCs w:val="21"/>
              </w:rPr>
            </w:pPr>
            <w:r>
              <w:rPr>
                <w:rFonts w:hint="eastAsia" w:ascii="仿宋" w:hAnsi="仿宋" w:eastAsia="仿宋" w:cs="仿宋"/>
                <w:sz w:val="21"/>
                <w:szCs w:val="21"/>
              </w:rPr>
              <w:t>8</w:t>
            </w:r>
          </w:p>
        </w:tc>
        <w:tc>
          <w:tcPr>
            <w:tcW w:w="2202" w:type="dxa"/>
            <w:vAlign w:val="center"/>
          </w:tcPr>
          <w:p w14:paraId="5BD8B9CF">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center"/>
              <w:textAlignment w:val="baseline"/>
              <w:rPr>
                <w:rFonts w:hint="eastAsia" w:ascii="仿宋" w:hAnsi="仿宋" w:eastAsia="仿宋" w:cs="仿宋"/>
                <w:sz w:val="21"/>
                <w:szCs w:val="21"/>
              </w:rPr>
            </w:pPr>
            <w:r>
              <w:rPr>
                <w:rFonts w:hint="eastAsia" w:ascii="仿宋" w:hAnsi="仿宋" w:eastAsia="仿宋" w:cs="仿宋"/>
                <w:sz w:val="21"/>
                <w:szCs w:val="21"/>
              </w:rPr>
              <w:t>建筑环境监控</w:t>
            </w:r>
          </w:p>
        </w:tc>
        <w:tc>
          <w:tcPr>
            <w:tcW w:w="5634" w:type="dxa"/>
            <w:vAlign w:val="center"/>
          </w:tcPr>
          <w:p w14:paraId="5AD8C054">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center"/>
              <w:textAlignment w:val="baseline"/>
              <w:rPr>
                <w:rFonts w:hint="eastAsia" w:ascii="仿宋" w:hAnsi="仿宋" w:eastAsia="仿宋" w:cs="仿宋"/>
                <w:sz w:val="21"/>
                <w:szCs w:val="21"/>
                <w:lang w:eastAsia="zh-CN"/>
              </w:rPr>
            </w:pPr>
            <w:r>
              <w:rPr>
                <w:rFonts w:hint="eastAsia" w:ascii="仿宋" w:hAnsi="仿宋" w:eastAsia="仿宋" w:cs="仿宋"/>
                <w:sz w:val="21"/>
                <w:szCs w:val="21"/>
                <w:lang w:eastAsia="zh-CN"/>
              </w:rPr>
              <w:t>无线路由器、无线智能终端、传感器（光照度、PM2.5、温湿度、CO、人体红外、声音、氧气、大气压强等）、风扇及灯光控制模块、无线终端控制器、建筑环境监控软件等</w:t>
            </w:r>
          </w:p>
        </w:tc>
      </w:tr>
    </w:tbl>
    <w:p w14:paraId="1EE9856B">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jc w:val="center"/>
        <w:textAlignment w:val="baseline"/>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表</w:t>
      </w:r>
      <w:r>
        <w:rPr>
          <w:rFonts w:hint="eastAsia" w:ascii="仿宋_GB2312" w:hAnsi="仿宋_GB2312" w:eastAsia="仿宋_GB2312" w:cs="仿宋_GB2312"/>
          <w:b w:val="0"/>
          <w:bCs w:val="0"/>
          <w:sz w:val="24"/>
          <w:szCs w:val="24"/>
          <w:lang w:val="en-US" w:eastAsia="zh-CN"/>
        </w:rPr>
        <w:t xml:space="preserve">2 </w:t>
      </w:r>
      <w:r>
        <w:rPr>
          <w:rFonts w:hint="eastAsia" w:ascii="仿宋_GB2312" w:hAnsi="仿宋_GB2312" w:eastAsia="仿宋_GB2312" w:cs="仿宋_GB2312"/>
          <w:b w:val="0"/>
          <w:bCs w:val="0"/>
          <w:sz w:val="24"/>
          <w:szCs w:val="24"/>
          <w:lang w:eastAsia="zh-CN"/>
        </w:rPr>
        <w:t>平台模块1</w:t>
      </w:r>
    </w:p>
    <w:p w14:paraId="54AC5AD6">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jc w:val="both"/>
        <w:textAlignment w:val="baseline"/>
        <w:rPr>
          <w:rFonts w:hint="eastAsia" w:ascii="仿宋_GB2312" w:hAnsi="仿宋_GB2312" w:eastAsia="仿宋_GB2312" w:cs="仿宋_GB2312"/>
          <w:b w:val="0"/>
          <w:bCs w:val="0"/>
          <w:sz w:val="24"/>
          <w:szCs w:val="24"/>
          <w:lang w:eastAsia="zh-CN"/>
        </w:rPr>
      </w:pPr>
    </w:p>
    <w:p w14:paraId="102B10A2">
      <w:pPr>
        <w:keepNext w:val="0"/>
        <w:keepLines w:val="0"/>
        <w:pageBreakBefore w:val="0"/>
        <w:widowControl/>
        <w:kinsoku/>
        <w:wordWrap/>
        <w:overflowPunct/>
        <w:topLinePunct w:val="0"/>
        <w:autoSpaceDE w:val="0"/>
        <w:autoSpaceDN w:val="0"/>
        <w:bidi w:val="0"/>
        <w:adjustRightInd w:val="0"/>
        <w:snapToGrid w:val="0"/>
        <w:spacing w:line="360" w:lineRule="auto"/>
        <w:ind w:firstLine="0" w:firstLineChars="0"/>
        <w:jc w:val="center"/>
        <w:textAlignment w:val="baseline"/>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表</w:t>
      </w:r>
      <w:r>
        <w:rPr>
          <w:rFonts w:hint="eastAsia" w:ascii="仿宋_GB2312" w:hAnsi="仿宋_GB2312" w:eastAsia="仿宋_GB2312" w:cs="仿宋_GB2312"/>
          <w:b w:val="0"/>
          <w:bCs w:val="0"/>
          <w:sz w:val="24"/>
          <w:szCs w:val="24"/>
          <w:lang w:val="en-US" w:eastAsia="zh-CN"/>
        </w:rPr>
        <w:t xml:space="preserve">3 </w:t>
      </w:r>
      <w:r>
        <w:rPr>
          <w:rFonts w:hint="eastAsia" w:ascii="仿宋_GB2312" w:hAnsi="仿宋_GB2312" w:eastAsia="仿宋_GB2312" w:cs="仿宋_GB2312"/>
          <w:b w:val="0"/>
          <w:bCs w:val="0"/>
          <w:sz w:val="24"/>
          <w:szCs w:val="24"/>
          <w:lang w:eastAsia="zh-CN"/>
        </w:rPr>
        <w:t>平台模块2</w:t>
      </w:r>
    </w:p>
    <w:tbl>
      <w:tblPr>
        <w:tblStyle w:val="9"/>
        <w:tblW w:w="89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1"/>
        <w:gridCol w:w="2054"/>
        <w:gridCol w:w="5905"/>
      </w:tblGrid>
      <w:tr w14:paraId="533AC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991" w:type="dxa"/>
            <w:vAlign w:val="center"/>
          </w:tcPr>
          <w:p w14:paraId="51E6B478">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仿宋" w:hAnsi="仿宋" w:eastAsia="仿宋" w:cs="仿宋"/>
                <w:b w:val="0"/>
                <w:bCs w:val="0"/>
                <w:sz w:val="21"/>
                <w:szCs w:val="21"/>
              </w:rPr>
            </w:pPr>
            <w:bookmarkStart w:id="0" w:name="_GoBack"/>
            <w:r>
              <w:rPr>
                <w:rFonts w:hint="eastAsia" w:ascii="仿宋" w:hAnsi="仿宋" w:eastAsia="仿宋" w:cs="仿宋"/>
                <w:b w:val="0"/>
                <w:bCs w:val="0"/>
                <w:sz w:val="21"/>
                <w:szCs w:val="21"/>
              </w:rPr>
              <w:t>序号</w:t>
            </w:r>
          </w:p>
        </w:tc>
        <w:tc>
          <w:tcPr>
            <w:tcW w:w="2054" w:type="dxa"/>
            <w:vAlign w:val="center"/>
          </w:tcPr>
          <w:p w14:paraId="18FEAE16">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仿宋" w:hAnsi="仿宋" w:eastAsia="仿宋" w:cs="仿宋"/>
                <w:b w:val="0"/>
                <w:bCs w:val="0"/>
                <w:sz w:val="21"/>
                <w:szCs w:val="21"/>
              </w:rPr>
            </w:pPr>
            <w:r>
              <w:rPr>
                <w:rFonts w:hint="eastAsia" w:ascii="仿宋" w:hAnsi="仿宋" w:eastAsia="仿宋" w:cs="仿宋"/>
                <w:b w:val="0"/>
                <w:bCs w:val="0"/>
                <w:sz w:val="21"/>
                <w:szCs w:val="21"/>
              </w:rPr>
              <w:t>项目内容</w:t>
            </w:r>
          </w:p>
        </w:tc>
        <w:tc>
          <w:tcPr>
            <w:tcW w:w="5905" w:type="dxa"/>
            <w:vAlign w:val="center"/>
          </w:tcPr>
          <w:p w14:paraId="360C3B56">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仿宋" w:hAnsi="仿宋" w:eastAsia="仿宋" w:cs="仿宋"/>
                <w:b w:val="0"/>
                <w:bCs w:val="0"/>
                <w:sz w:val="21"/>
                <w:szCs w:val="21"/>
              </w:rPr>
            </w:pPr>
            <w:r>
              <w:rPr>
                <w:rFonts w:hint="eastAsia" w:ascii="仿宋" w:hAnsi="仿宋" w:eastAsia="仿宋" w:cs="仿宋"/>
                <w:b w:val="0"/>
                <w:bCs w:val="0"/>
                <w:sz w:val="21"/>
                <w:szCs w:val="21"/>
              </w:rPr>
              <w:t>规格、技术指标</w:t>
            </w:r>
          </w:p>
        </w:tc>
      </w:tr>
      <w:tr w14:paraId="44254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9" w:hRule="atLeast"/>
          <w:jc w:val="center"/>
        </w:trPr>
        <w:tc>
          <w:tcPr>
            <w:tcW w:w="991" w:type="dxa"/>
            <w:vAlign w:val="center"/>
          </w:tcPr>
          <w:p w14:paraId="331B2032">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center"/>
              <w:textAlignment w:val="baseline"/>
              <w:rPr>
                <w:rFonts w:hint="eastAsia" w:ascii="仿宋" w:hAnsi="仿宋" w:eastAsia="仿宋" w:cs="仿宋"/>
                <w:sz w:val="21"/>
                <w:szCs w:val="21"/>
              </w:rPr>
            </w:pPr>
            <w:r>
              <w:rPr>
                <w:rFonts w:hint="eastAsia" w:ascii="仿宋" w:hAnsi="仿宋" w:eastAsia="仿宋" w:cs="仿宋"/>
                <w:sz w:val="21"/>
                <w:szCs w:val="21"/>
              </w:rPr>
              <w:t>1</w:t>
            </w:r>
          </w:p>
        </w:tc>
        <w:tc>
          <w:tcPr>
            <w:tcW w:w="2054" w:type="dxa"/>
            <w:vAlign w:val="center"/>
          </w:tcPr>
          <w:p w14:paraId="578AD509">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center"/>
              <w:textAlignment w:val="baseline"/>
              <w:rPr>
                <w:rFonts w:hint="eastAsia" w:ascii="仿宋" w:hAnsi="仿宋" w:eastAsia="仿宋" w:cs="仿宋"/>
                <w:sz w:val="21"/>
                <w:szCs w:val="21"/>
              </w:rPr>
            </w:pPr>
            <w:r>
              <w:rPr>
                <w:rFonts w:hint="eastAsia" w:ascii="仿宋" w:hAnsi="仿宋" w:eastAsia="仿宋" w:cs="仿宋"/>
                <w:sz w:val="21"/>
                <w:szCs w:val="21"/>
              </w:rPr>
              <w:t>多功能工程机架</w:t>
            </w:r>
          </w:p>
        </w:tc>
        <w:tc>
          <w:tcPr>
            <w:tcW w:w="5905" w:type="dxa"/>
            <w:vAlign w:val="center"/>
          </w:tcPr>
          <w:p w14:paraId="7C456292">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firstLine="0" w:firstLineChars="0"/>
              <w:jc w:val="left"/>
              <w:textAlignment w:val="baseline"/>
              <w:rPr>
                <w:rFonts w:hint="eastAsia" w:ascii="仿宋" w:hAnsi="仿宋" w:eastAsia="仿宋" w:cs="仿宋"/>
                <w:sz w:val="21"/>
                <w:szCs w:val="21"/>
                <w:lang w:eastAsia="zh-CN"/>
              </w:rPr>
            </w:pPr>
            <w:r>
              <w:rPr>
                <w:rFonts w:hint="eastAsia" w:ascii="仿宋" w:hAnsi="仿宋" w:eastAsia="仿宋" w:cs="仿宋"/>
                <w:sz w:val="21"/>
                <w:szCs w:val="21"/>
                <w:lang w:eastAsia="zh-CN"/>
              </w:rPr>
              <w:t>2190mm×760mm×2130mm（长×宽×高），配50mm×780mm安装布线网孔板8块，器件采用螺丝和膨胀尼龙配合安装；网孔板侧面连体设计有前后开放式工程安装机柜，前部可安装广播功率放大器、广播控制盘等设备，后面可安装交换机、配线架、理线环等器件</w:t>
            </w:r>
          </w:p>
        </w:tc>
      </w:tr>
      <w:tr w14:paraId="2C71CD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jc w:val="center"/>
        </w:trPr>
        <w:tc>
          <w:tcPr>
            <w:tcW w:w="991" w:type="dxa"/>
            <w:vAlign w:val="center"/>
          </w:tcPr>
          <w:p w14:paraId="5B19DF42">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center"/>
              <w:textAlignment w:val="baseline"/>
              <w:rPr>
                <w:rFonts w:hint="eastAsia" w:ascii="仿宋" w:hAnsi="仿宋" w:eastAsia="仿宋" w:cs="仿宋"/>
                <w:sz w:val="21"/>
                <w:szCs w:val="21"/>
              </w:rPr>
            </w:pPr>
            <w:r>
              <w:rPr>
                <w:rFonts w:hint="eastAsia" w:ascii="仿宋" w:hAnsi="仿宋" w:eastAsia="仿宋" w:cs="仿宋"/>
                <w:sz w:val="21"/>
                <w:szCs w:val="21"/>
              </w:rPr>
              <w:t>2</w:t>
            </w:r>
          </w:p>
        </w:tc>
        <w:tc>
          <w:tcPr>
            <w:tcW w:w="2054" w:type="dxa"/>
            <w:vAlign w:val="center"/>
          </w:tcPr>
          <w:p w14:paraId="7E0491FE">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center"/>
              <w:textAlignment w:val="baseline"/>
              <w:rPr>
                <w:rFonts w:hint="eastAsia" w:ascii="仿宋" w:hAnsi="仿宋" w:eastAsia="仿宋" w:cs="仿宋"/>
                <w:sz w:val="21"/>
                <w:szCs w:val="21"/>
              </w:rPr>
            </w:pPr>
            <w:r>
              <w:rPr>
                <w:rFonts w:hint="eastAsia" w:ascii="仿宋" w:hAnsi="仿宋" w:eastAsia="仿宋" w:cs="仿宋"/>
                <w:sz w:val="21"/>
                <w:szCs w:val="21"/>
              </w:rPr>
              <w:t>火灾报警联动</w:t>
            </w:r>
          </w:p>
        </w:tc>
        <w:tc>
          <w:tcPr>
            <w:tcW w:w="5905" w:type="dxa"/>
            <w:vAlign w:val="center"/>
          </w:tcPr>
          <w:p w14:paraId="3FB60FD1">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firstLine="0" w:firstLineChars="0"/>
              <w:jc w:val="left"/>
              <w:textAlignment w:val="baseline"/>
              <w:rPr>
                <w:rFonts w:hint="eastAsia" w:ascii="仿宋" w:hAnsi="仿宋" w:eastAsia="仿宋" w:cs="仿宋"/>
                <w:sz w:val="21"/>
                <w:szCs w:val="21"/>
                <w:lang w:eastAsia="zh-CN"/>
              </w:rPr>
            </w:pPr>
            <w:r>
              <w:rPr>
                <w:rFonts w:hint="eastAsia" w:ascii="仿宋" w:hAnsi="仿宋" w:eastAsia="仿宋" w:cs="仿宋"/>
                <w:sz w:val="21"/>
                <w:szCs w:val="21"/>
                <w:lang w:eastAsia="zh-CN"/>
              </w:rPr>
              <w:t>包含火灾报警控制器、感烟探测器、差定温探测器、讯响器、模拟消防泵、排烟阀、卷帘门、扬声器、广播功率放大器、广播控制盘、广播通讯板等</w:t>
            </w:r>
          </w:p>
        </w:tc>
      </w:tr>
      <w:tr w14:paraId="788FC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jc w:val="center"/>
        </w:trPr>
        <w:tc>
          <w:tcPr>
            <w:tcW w:w="991" w:type="dxa"/>
            <w:vAlign w:val="center"/>
          </w:tcPr>
          <w:p w14:paraId="304BC9BE">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center"/>
              <w:textAlignment w:val="baseline"/>
              <w:rPr>
                <w:rFonts w:hint="eastAsia" w:ascii="仿宋" w:hAnsi="仿宋" w:eastAsia="仿宋" w:cs="仿宋"/>
                <w:sz w:val="21"/>
                <w:szCs w:val="21"/>
              </w:rPr>
            </w:pPr>
            <w:r>
              <w:rPr>
                <w:rFonts w:hint="eastAsia" w:ascii="仿宋" w:hAnsi="仿宋" w:eastAsia="仿宋" w:cs="仿宋"/>
                <w:sz w:val="21"/>
                <w:szCs w:val="21"/>
              </w:rPr>
              <w:t>3</w:t>
            </w:r>
          </w:p>
        </w:tc>
        <w:tc>
          <w:tcPr>
            <w:tcW w:w="2054" w:type="dxa"/>
            <w:vAlign w:val="center"/>
          </w:tcPr>
          <w:p w14:paraId="72CE7717">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center"/>
              <w:textAlignment w:val="baseline"/>
              <w:rPr>
                <w:rFonts w:hint="eastAsia" w:ascii="仿宋" w:hAnsi="仿宋" w:eastAsia="仿宋" w:cs="仿宋"/>
                <w:sz w:val="21"/>
                <w:szCs w:val="21"/>
              </w:rPr>
            </w:pPr>
            <w:r>
              <w:rPr>
                <w:rFonts w:hint="eastAsia" w:ascii="仿宋" w:hAnsi="仿宋" w:eastAsia="仿宋" w:cs="仿宋"/>
                <w:sz w:val="21"/>
                <w:szCs w:val="21"/>
              </w:rPr>
              <w:t>可视对讲系统</w:t>
            </w:r>
          </w:p>
        </w:tc>
        <w:tc>
          <w:tcPr>
            <w:tcW w:w="5905" w:type="dxa"/>
            <w:vAlign w:val="center"/>
          </w:tcPr>
          <w:p w14:paraId="7ABF0F85">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firstLine="0" w:firstLineChars="0"/>
              <w:jc w:val="left"/>
              <w:textAlignment w:val="baseline"/>
              <w:rPr>
                <w:rFonts w:hint="eastAsia" w:ascii="仿宋" w:hAnsi="仿宋" w:eastAsia="仿宋" w:cs="仿宋"/>
                <w:sz w:val="21"/>
                <w:szCs w:val="21"/>
                <w:lang w:eastAsia="zh-CN"/>
              </w:rPr>
            </w:pPr>
            <w:r>
              <w:rPr>
                <w:rFonts w:hint="eastAsia" w:ascii="仿宋" w:hAnsi="仿宋" w:eastAsia="仿宋" w:cs="仿宋"/>
                <w:sz w:val="21"/>
                <w:szCs w:val="21"/>
                <w:lang w:eastAsia="zh-CN"/>
              </w:rPr>
              <w:t>包含人脸识别门口机、触摸屏室内机、中心管理机、交换机、管理软件、门禁控制器、指纹门禁机、读卡器、门磁、电磁锁、开门按钮等</w:t>
            </w:r>
          </w:p>
        </w:tc>
      </w:tr>
      <w:tr w14:paraId="337A1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jc w:val="center"/>
        </w:trPr>
        <w:tc>
          <w:tcPr>
            <w:tcW w:w="991" w:type="dxa"/>
            <w:vAlign w:val="center"/>
          </w:tcPr>
          <w:p w14:paraId="40FFEE68">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center"/>
              <w:textAlignment w:val="baseline"/>
              <w:rPr>
                <w:rFonts w:hint="eastAsia" w:ascii="仿宋" w:hAnsi="仿宋" w:eastAsia="仿宋" w:cs="仿宋"/>
                <w:sz w:val="21"/>
                <w:szCs w:val="21"/>
              </w:rPr>
            </w:pPr>
            <w:r>
              <w:rPr>
                <w:rFonts w:hint="eastAsia" w:ascii="仿宋" w:hAnsi="仿宋" w:eastAsia="仿宋" w:cs="仿宋"/>
                <w:sz w:val="21"/>
                <w:szCs w:val="21"/>
              </w:rPr>
              <w:t>4</w:t>
            </w:r>
          </w:p>
        </w:tc>
        <w:tc>
          <w:tcPr>
            <w:tcW w:w="2054" w:type="dxa"/>
            <w:vAlign w:val="center"/>
          </w:tcPr>
          <w:p w14:paraId="1FFDF1E0">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center"/>
              <w:textAlignment w:val="baseline"/>
              <w:rPr>
                <w:rFonts w:hint="eastAsia" w:ascii="仿宋" w:hAnsi="仿宋" w:eastAsia="仿宋" w:cs="仿宋"/>
                <w:sz w:val="21"/>
                <w:szCs w:val="21"/>
              </w:rPr>
            </w:pPr>
            <w:r>
              <w:rPr>
                <w:rFonts w:hint="eastAsia" w:ascii="仿宋" w:hAnsi="仿宋" w:eastAsia="仿宋" w:cs="仿宋"/>
                <w:sz w:val="21"/>
                <w:szCs w:val="21"/>
              </w:rPr>
              <w:t>网络视频监控</w:t>
            </w:r>
          </w:p>
        </w:tc>
        <w:tc>
          <w:tcPr>
            <w:tcW w:w="5905" w:type="dxa"/>
            <w:vAlign w:val="center"/>
          </w:tcPr>
          <w:p w14:paraId="32A6C190">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firstLine="0" w:firstLineChars="0"/>
              <w:jc w:val="left"/>
              <w:textAlignment w:val="baseline"/>
              <w:rPr>
                <w:rFonts w:hint="eastAsia" w:ascii="仿宋" w:hAnsi="仿宋" w:eastAsia="仿宋" w:cs="仿宋"/>
                <w:sz w:val="21"/>
                <w:szCs w:val="21"/>
                <w:lang w:eastAsia="zh-CN"/>
              </w:rPr>
            </w:pPr>
            <w:r>
              <w:rPr>
                <w:rFonts w:hint="eastAsia" w:ascii="仿宋" w:hAnsi="仿宋" w:eastAsia="仿宋" w:cs="仿宋"/>
                <w:sz w:val="21"/>
                <w:szCs w:val="21"/>
                <w:lang w:eastAsia="zh-CN"/>
              </w:rPr>
              <w:t>网络半球摄像机、智能变焦筒形网络摄像机、网络高速球摄像机、网络筒型摄像机、网络硬盘录像机、监视器等</w:t>
            </w:r>
          </w:p>
        </w:tc>
      </w:tr>
      <w:tr w14:paraId="25C10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jc w:val="center"/>
        </w:trPr>
        <w:tc>
          <w:tcPr>
            <w:tcW w:w="991" w:type="dxa"/>
            <w:vAlign w:val="center"/>
          </w:tcPr>
          <w:p w14:paraId="43C7D175">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center"/>
              <w:textAlignment w:val="baseline"/>
              <w:rPr>
                <w:rFonts w:hint="eastAsia" w:ascii="仿宋" w:hAnsi="仿宋" w:eastAsia="仿宋" w:cs="仿宋"/>
                <w:sz w:val="21"/>
                <w:szCs w:val="21"/>
              </w:rPr>
            </w:pPr>
            <w:r>
              <w:rPr>
                <w:rFonts w:hint="eastAsia" w:ascii="仿宋" w:hAnsi="仿宋" w:eastAsia="仿宋" w:cs="仿宋"/>
                <w:sz w:val="21"/>
                <w:szCs w:val="21"/>
              </w:rPr>
              <w:t>5</w:t>
            </w:r>
          </w:p>
        </w:tc>
        <w:tc>
          <w:tcPr>
            <w:tcW w:w="2054" w:type="dxa"/>
            <w:vAlign w:val="center"/>
          </w:tcPr>
          <w:p w14:paraId="79656DCF">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jc w:val="center"/>
              <w:textAlignment w:val="baseline"/>
              <w:rPr>
                <w:rFonts w:hint="eastAsia" w:ascii="仿宋" w:hAnsi="仿宋" w:eastAsia="仿宋" w:cs="仿宋"/>
                <w:sz w:val="21"/>
                <w:szCs w:val="21"/>
              </w:rPr>
            </w:pPr>
            <w:r>
              <w:rPr>
                <w:rFonts w:hint="eastAsia" w:ascii="仿宋" w:hAnsi="仿宋" w:eastAsia="仿宋" w:cs="仿宋"/>
                <w:sz w:val="21"/>
                <w:szCs w:val="21"/>
              </w:rPr>
              <w:t>综合布线</w:t>
            </w:r>
          </w:p>
        </w:tc>
        <w:tc>
          <w:tcPr>
            <w:tcW w:w="5905" w:type="dxa"/>
            <w:vAlign w:val="center"/>
          </w:tcPr>
          <w:p w14:paraId="31967E7B">
            <w:pPr>
              <w:keepNext w:val="0"/>
              <w:keepLines w:val="0"/>
              <w:pageBreakBefore w:val="0"/>
              <w:widowControl/>
              <w:kinsoku/>
              <w:wordWrap/>
              <w:overflowPunct/>
              <w:topLinePunct w:val="0"/>
              <w:autoSpaceDE w:val="0"/>
              <w:autoSpaceDN w:val="0"/>
              <w:bidi w:val="0"/>
              <w:adjustRightInd w:val="0"/>
              <w:snapToGrid w:val="0"/>
              <w:spacing w:line="360" w:lineRule="auto"/>
              <w:ind w:left="42" w:leftChars="20" w:right="42" w:rightChars="20" w:firstLine="0" w:firstLineChars="0"/>
              <w:jc w:val="left"/>
              <w:textAlignment w:val="baseline"/>
              <w:rPr>
                <w:rFonts w:hint="eastAsia" w:ascii="仿宋" w:hAnsi="仿宋" w:eastAsia="仿宋" w:cs="仿宋"/>
                <w:sz w:val="21"/>
                <w:szCs w:val="21"/>
                <w:lang w:eastAsia="zh-CN"/>
              </w:rPr>
            </w:pPr>
            <w:r>
              <w:rPr>
                <w:rFonts w:hint="eastAsia" w:ascii="仿宋" w:hAnsi="仿宋" w:eastAsia="仿宋" w:cs="仿宋"/>
                <w:sz w:val="21"/>
                <w:szCs w:val="21"/>
                <w:lang w:eastAsia="zh-CN"/>
              </w:rPr>
              <w:t>RJ45配线架、以太网交换机、电话程控交换机、电话配线架、单口面板、电话模块、网络模块、电话机、86底盒、光纤模块、单口光纤面板、光纤配线架等</w:t>
            </w:r>
          </w:p>
        </w:tc>
      </w:tr>
      <w:bookmarkEnd w:id="0"/>
    </w:tbl>
    <w:p w14:paraId="36C2CCE0">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eastAsia" w:ascii="仿宋_GB2312" w:hAnsi="仿宋_GB2312" w:eastAsia="仿宋_GB2312" w:cs="仿宋_GB2312"/>
          <w:sz w:val="24"/>
          <w:szCs w:val="24"/>
          <w:lang w:val="en-US" w:eastAsia="zh-CN"/>
        </w:rPr>
      </w:pPr>
    </w:p>
    <w:p w14:paraId="7A8E0AC2">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黑体" w:hAnsi="黑体" w:eastAsia="黑体"/>
          <w:sz w:val="24"/>
          <w:lang w:val="en-US" w:eastAsia="zh-CN"/>
        </w:rPr>
        <w:t>七、成绩评定与奖项设置</w:t>
      </w:r>
    </w:p>
    <w:p w14:paraId="79D08CD3">
      <w:pPr>
        <w:pStyle w:val="5"/>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aseline"/>
        <w:rPr>
          <w:rFonts w:hint="default" w:ascii="仿宋_GB2312" w:hAnsi="仿宋_GB2312" w:eastAsia="仿宋_GB2312" w:cs="仿宋_GB2312"/>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SA"/>
        </w:rPr>
        <w:t>根据学生比赛的实际情况，按照职业院校技能大赛高职组建筑智能化系统安装与调试赛项的评分标准进行成绩评定，赛项设一等奖1项，二等奖2项，三等奖3项。</w:t>
      </w:r>
    </w:p>
    <w:p w14:paraId="66128A01">
      <w:pPr>
        <w:keepNext w:val="0"/>
        <w:keepLines w:val="0"/>
        <w:widowControl/>
        <w:suppressLineNumbers w:val="0"/>
        <w:jc w:val="left"/>
        <w:rPr>
          <w:rFonts w:hint="default" w:ascii="仿宋_GB2312" w:hAnsi="仿宋_GB2312" w:eastAsia="仿宋_GB2312" w:cs="仿宋_GB2312"/>
          <w:color w:val="000000"/>
          <w:kern w:val="0"/>
          <w:sz w:val="24"/>
          <w:szCs w:val="24"/>
          <w:lang w:val="en-US" w:eastAsia="zh-CN" w:bidi="ar-SA"/>
        </w:rPr>
      </w:pPr>
    </w:p>
    <w:sectPr>
      <w:footerReference r:id="rId3" w:type="default"/>
      <w:pgSz w:w="11906" w:h="16838"/>
      <w:pgMar w:top="850" w:right="1134" w:bottom="850" w:left="1134" w:header="0" w:footer="1106"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1D22AB4-8C98-405C-BC92-3EA735498D0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2" w:fontKey="{06100BD3-F472-4842-8722-5182DC37908F}"/>
  </w:font>
  <w:font w:name="华文中宋">
    <w:panose1 w:val="02010600040101010101"/>
    <w:charset w:val="86"/>
    <w:family w:val="auto"/>
    <w:pitch w:val="default"/>
    <w:sig w:usb0="00000287" w:usb1="080F0000" w:usb2="00000000" w:usb3="00000000" w:csb0="0004009F" w:csb1="DFD70000"/>
    <w:embedRegular r:id="rId3" w:fontKey="{0AF4BEF5-375B-4781-A838-E26027476578}"/>
  </w:font>
  <w:font w:name="方正小标宋简体">
    <w:panose1 w:val="02000000000000000000"/>
    <w:charset w:val="86"/>
    <w:family w:val="auto"/>
    <w:pitch w:val="default"/>
    <w:sig w:usb0="00000001" w:usb1="080E0000" w:usb2="00000000" w:usb3="00000000" w:csb0="00040000" w:csb1="00000000"/>
    <w:embedRegular r:id="rId4" w:fontKey="{E3EEEACF-A78A-4726-9FA3-26CA0941BF47}"/>
  </w:font>
  <w:font w:name="方正小标宋_GBK">
    <w:altName w:val="Arial Unicode MS"/>
    <w:panose1 w:val="03000509000000000000"/>
    <w:charset w:val="86"/>
    <w:family w:val="auto"/>
    <w:pitch w:val="default"/>
    <w:sig w:usb0="00000000" w:usb1="00000000" w:usb2="00000000" w:usb3="00000000" w:csb0="00040000" w:csb1="00000000"/>
    <w:embedRegular r:id="rId5" w:fontKey="{5C879AC0-27FA-4728-AF1F-C88CF2219F09}"/>
  </w:font>
  <w:font w:name="仿宋_GB2312">
    <w:panose1 w:val="02010609030101010101"/>
    <w:charset w:val="86"/>
    <w:family w:val="auto"/>
    <w:pitch w:val="default"/>
    <w:sig w:usb0="00000001" w:usb1="080E0000" w:usb2="00000000" w:usb3="00000000" w:csb0="00040000" w:csb1="00000000"/>
    <w:embedRegular r:id="rId6" w:fontKey="{CE9E383D-69E8-41AA-B23B-7ABC17F36B72}"/>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AD69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7FA4A1">
                          <w:pPr>
                            <w:pStyle w:val="6"/>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jX3ssBAACc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aDEcYsDv3z/dvnx6/LzK1lW&#10;q5usUB+gxsTHgKlpuPdDzp78gM5MfFDR5i9SIhhHfc9XfeWQiMiP1qv1usKQwNh8QRz29DxESG+l&#10;tyQbDY04wKIrP72HNKbOKbma8w/aGPTz2ri/HIiZPSz3PvaYrTTsh6nxvW/PyKfH2TfU4apTYt45&#10;lDavyWzE2djPxjFEfejKHuV6EO6OCZsoveUKI+xUGIdW2E0Llrfiz3vJevq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lY197LAQAAnAMAAA4AAAAAAAAAAQAgAAAAHgEAAGRycy9lMm9E&#10;b2MueG1sUEsFBgAAAAAGAAYAWQEAAFsFAAAAAA==&#10;">
              <v:fill on="f" focussize="0,0"/>
              <v:stroke on="f"/>
              <v:imagedata o:title=""/>
              <o:lock v:ext="edit" aspectratio="f"/>
              <v:textbox inset="0mm,0mm,0mm,0mm" style="mso-fit-shape-to-text:t;">
                <w:txbxContent>
                  <w:p w14:paraId="1C7FA4A1">
                    <w:pPr>
                      <w:pStyle w:val="6"/>
                    </w:pPr>
                    <w:r>
                      <w:fldChar w:fldCharType="begin"/>
                    </w:r>
                    <w:r>
                      <w:instrText xml:space="preserve"> PAGE  \* MERGEFORMAT </w:instrText>
                    </w:r>
                    <w:r>
                      <w:fldChar w:fldCharType="separate"/>
                    </w:r>
                    <w:r>
                      <w:t>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2D7AC8"/>
    <w:multiLevelType w:val="singleLevel"/>
    <w:tmpl w:val="A52D7AC8"/>
    <w:lvl w:ilvl="0" w:tentative="0">
      <w:start w:val="1"/>
      <w:numFmt w:val="chineseCounting"/>
      <w:suff w:val="nothing"/>
      <w:lvlText w:val="%1、"/>
      <w:lvlJc w:val="left"/>
      <w:pPr>
        <w:ind w:left="-56" w:firstLine="420"/>
      </w:pPr>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oNotHyphenateCaps/>
  <w:drawingGridHorizontalSpacing w:val="210"/>
  <w:drawingGridVerticalSpacing w:val="99999990"/>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4NjJjZmE0OTg3MjllMTQ4YjZlM2UxMWRmNDhjOTgifQ=="/>
  </w:docVars>
  <w:rsids>
    <w:rsidRoot w:val="0C423B99"/>
    <w:rsid w:val="00266949"/>
    <w:rsid w:val="0051137B"/>
    <w:rsid w:val="00766E34"/>
    <w:rsid w:val="007C2949"/>
    <w:rsid w:val="00883B46"/>
    <w:rsid w:val="008A73CE"/>
    <w:rsid w:val="00A23EC5"/>
    <w:rsid w:val="00A4709C"/>
    <w:rsid w:val="00A60525"/>
    <w:rsid w:val="00AB4CEE"/>
    <w:rsid w:val="00AE7B75"/>
    <w:rsid w:val="00BA3670"/>
    <w:rsid w:val="00BE1378"/>
    <w:rsid w:val="00DE1C19"/>
    <w:rsid w:val="010C555A"/>
    <w:rsid w:val="0193353D"/>
    <w:rsid w:val="02F20F05"/>
    <w:rsid w:val="02F23728"/>
    <w:rsid w:val="03652E6F"/>
    <w:rsid w:val="043F0BEF"/>
    <w:rsid w:val="04B40C3C"/>
    <w:rsid w:val="05872C51"/>
    <w:rsid w:val="05D27143"/>
    <w:rsid w:val="07481764"/>
    <w:rsid w:val="08277BA9"/>
    <w:rsid w:val="08406CE4"/>
    <w:rsid w:val="08570351"/>
    <w:rsid w:val="08E92ED7"/>
    <w:rsid w:val="098D6368"/>
    <w:rsid w:val="0A2F0DBE"/>
    <w:rsid w:val="0ACF2938"/>
    <w:rsid w:val="0AD85D1C"/>
    <w:rsid w:val="0C423B99"/>
    <w:rsid w:val="0C555965"/>
    <w:rsid w:val="0E4D3F08"/>
    <w:rsid w:val="0EA60884"/>
    <w:rsid w:val="0F585A0F"/>
    <w:rsid w:val="10A36062"/>
    <w:rsid w:val="10BC387A"/>
    <w:rsid w:val="10E70644"/>
    <w:rsid w:val="1184061B"/>
    <w:rsid w:val="119A3908"/>
    <w:rsid w:val="12211934"/>
    <w:rsid w:val="12952C6B"/>
    <w:rsid w:val="12E830F9"/>
    <w:rsid w:val="13A430FD"/>
    <w:rsid w:val="14495172"/>
    <w:rsid w:val="156C736A"/>
    <w:rsid w:val="15A961FF"/>
    <w:rsid w:val="187327BD"/>
    <w:rsid w:val="18C24D0A"/>
    <w:rsid w:val="198329B6"/>
    <w:rsid w:val="19B47531"/>
    <w:rsid w:val="1A8D2229"/>
    <w:rsid w:val="1AD52D97"/>
    <w:rsid w:val="1B110F3B"/>
    <w:rsid w:val="1B740D26"/>
    <w:rsid w:val="1CB97B07"/>
    <w:rsid w:val="1CDF48C5"/>
    <w:rsid w:val="1D816A02"/>
    <w:rsid w:val="1D943261"/>
    <w:rsid w:val="1E85149C"/>
    <w:rsid w:val="1FE3647B"/>
    <w:rsid w:val="20082346"/>
    <w:rsid w:val="208165AD"/>
    <w:rsid w:val="22931BEF"/>
    <w:rsid w:val="22F8242A"/>
    <w:rsid w:val="2743281C"/>
    <w:rsid w:val="27FA41C5"/>
    <w:rsid w:val="282910EA"/>
    <w:rsid w:val="28C77B6A"/>
    <w:rsid w:val="2B2F386B"/>
    <w:rsid w:val="2B8D373E"/>
    <w:rsid w:val="2BE55328"/>
    <w:rsid w:val="2C67408D"/>
    <w:rsid w:val="2D355E3C"/>
    <w:rsid w:val="2E6F4FC4"/>
    <w:rsid w:val="2EB53034"/>
    <w:rsid w:val="2FBA107F"/>
    <w:rsid w:val="2FEE6EA1"/>
    <w:rsid w:val="30804741"/>
    <w:rsid w:val="314D5E4A"/>
    <w:rsid w:val="32A12944"/>
    <w:rsid w:val="33F00D0E"/>
    <w:rsid w:val="34926330"/>
    <w:rsid w:val="35EA1EB9"/>
    <w:rsid w:val="36C97D20"/>
    <w:rsid w:val="37863E63"/>
    <w:rsid w:val="37F0752F"/>
    <w:rsid w:val="385343CF"/>
    <w:rsid w:val="39F71049"/>
    <w:rsid w:val="3ACF5B21"/>
    <w:rsid w:val="3B001EA4"/>
    <w:rsid w:val="3BF44191"/>
    <w:rsid w:val="3C1051AB"/>
    <w:rsid w:val="3C6E4331"/>
    <w:rsid w:val="3D5B4F24"/>
    <w:rsid w:val="3FA7706D"/>
    <w:rsid w:val="40273D0A"/>
    <w:rsid w:val="405368AD"/>
    <w:rsid w:val="406C796F"/>
    <w:rsid w:val="40E02836"/>
    <w:rsid w:val="411975A3"/>
    <w:rsid w:val="41F63408"/>
    <w:rsid w:val="44C9546A"/>
    <w:rsid w:val="45154A79"/>
    <w:rsid w:val="47340AAB"/>
    <w:rsid w:val="477C41B9"/>
    <w:rsid w:val="47F765E2"/>
    <w:rsid w:val="48D3318F"/>
    <w:rsid w:val="48EC7B2F"/>
    <w:rsid w:val="491325C4"/>
    <w:rsid w:val="496E3D1C"/>
    <w:rsid w:val="49FD751E"/>
    <w:rsid w:val="4A422B7C"/>
    <w:rsid w:val="4A62250E"/>
    <w:rsid w:val="4CFB6EFC"/>
    <w:rsid w:val="4EE2777A"/>
    <w:rsid w:val="504D6730"/>
    <w:rsid w:val="510C4378"/>
    <w:rsid w:val="513E0491"/>
    <w:rsid w:val="5208168C"/>
    <w:rsid w:val="52766312"/>
    <w:rsid w:val="536270DB"/>
    <w:rsid w:val="54A845DF"/>
    <w:rsid w:val="55562C6F"/>
    <w:rsid w:val="55584A0C"/>
    <w:rsid w:val="568638D3"/>
    <w:rsid w:val="56AB0D99"/>
    <w:rsid w:val="56E66275"/>
    <w:rsid w:val="57684EDC"/>
    <w:rsid w:val="58DB1FD1"/>
    <w:rsid w:val="5943304C"/>
    <w:rsid w:val="59CD0D78"/>
    <w:rsid w:val="5C2041D1"/>
    <w:rsid w:val="5C341831"/>
    <w:rsid w:val="5E3E639E"/>
    <w:rsid w:val="5E684BCA"/>
    <w:rsid w:val="5F8B0DFB"/>
    <w:rsid w:val="6017124D"/>
    <w:rsid w:val="60E82ABD"/>
    <w:rsid w:val="60EB4299"/>
    <w:rsid w:val="61AA2A3C"/>
    <w:rsid w:val="62B337E3"/>
    <w:rsid w:val="62D13935"/>
    <w:rsid w:val="62F0313F"/>
    <w:rsid w:val="6342476E"/>
    <w:rsid w:val="64243C94"/>
    <w:rsid w:val="658C796B"/>
    <w:rsid w:val="67587471"/>
    <w:rsid w:val="67B2551C"/>
    <w:rsid w:val="68386205"/>
    <w:rsid w:val="69FF347E"/>
    <w:rsid w:val="6AA61B4B"/>
    <w:rsid w:val="6D317DF2"/>
    <w:rsid w:val="6D5C050F"/>
    <w:rsid w:val="6DB30807"/>
    <w:rsid w:val="6DC42A14"/>
    <w:rsid w:val="6EC24A7A"/>
    <w:rsid w:val="6EDF73DA"/>
    <w:rsid w:val="6FCA62DC"/>
    <w:rsid w:val="700A2A7D"/>
    <w:rsid w:val="70182D4B"/>
    <w:rsid w:val="70537474"/>
    <w:rsid w:val="705A7660"/>
    <w:rsid w:val="70737CEC"/>
    <w:rsid w:val="71A4568E"/>
    <w:rsid w:val="73397EF1"/>
    <w:rsid w:val="73E159A2"/>
    <w:rsid w:val="7553467E"/>
    <w:rsid w:val="7601602E"/>
    <w:rsid w:val="76305DAA"/>
    <w:rsid w:val="7768237C"/>
    <w:rsid w:val="779E42D6"/>
    <w:rsid w:val="77FC2DAB"/>
    <w:rsid w:val="79C91786"/>
    <w:rsid w:val="79EE2F80"/>
    <w:rsid w:val="7A4339C3"/>
    <w:rsid w:val="7AB31B63"/>
    <w:rsid w:val="7B5B24DE"/>
    <w:rsid w:val="7DF10768"/>
    <w:rsid w:val="7ED54355"/>
    <w:rsid w:val="7F59339D"/>
    <w:rsid w:val="7FED001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宋体" w:cs="Arial"/>
      <w:color w:val="000000"/>
      <w:kern w:val="0"/>
      <w:sz w:val="21"/>
      <w:szCs w:val="21"/>
      <w:lang w:val="en-US" w:eastAsia="en-US" w:bidi="ar-SA"/>
    </w:rPr>
  </w:style>
  <w:style w:type="paragraph" w:styleId="2">
    <w:name w:val="heading 1"/>
    <w:basedOn w:val="1"/>
    <w:next w:val="1"/>
    <w:qFormat/>
    <w:locked/>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1"/>
    <w:qFormat/>
    <w:uiPriority w:val="99"/>
    <w:pPr>
      <w:keepNext/>
      <w:keepLines/>
      <w:spacing w:line="413" w:lineRule="auto"/>
      <w:outlineLvl w:val="1"/>
    </w:pPr>
    <w:rPr>
      <w:rFonts w:eastAsia="楷体"/>
      <w:b/>
      <w:bCs/>
      <w:sz w:val="35"/>
      <w:szCs w:val="35"/>
      <w:lang w:eastAsia="zh-CN"/>
    </w:rPr>
  </w:style>
  <w:style w:type="character" w:default="1" w:styleId="10">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link w:val="12"/>
    <w:semiHidden/>
    <w:qFormat/>
    <w:uiPriority w:val="99"/>
    <w:rPr>
      <w:rFonts w:ascii="仿宋" w:hAnsi="仿宋" w:eastAsia="仿宋" w:cs="仿宋"/>
      <w:sz w:val="31"/>
      <w:szCs w:val="31"/>
    </w:rPr>
  </w:style>
  <w:style w:type="paragraph" w:styleId="6">
    <w:name w:val="footer"/>
    <w:basedOn w:val="1"/>
    <w:semiHidden/>
    <w:unhideWhenUsed/>
    <w:qFormat/>
    <w:uiPriority w:val="99"/>
    <w:pPr>
      <w:tabs>
        <w:tab w:val="center" w:pos="4153"/>
        <w:tab w:val="right" w:pos="8306"/>
      </w:tabs>
      <w:snapToGrid w:val="0"/>
      <w:jc w:val="left"/>
    </w:pPr>
    <w:rPr>
      <w:sz w:val="18"/>
    </w:rPr>
  </w:style>
  <w:style w:type="paragraph" w:styleId="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11">
    <w:name w:val="Heading 2 Char"/>
    <w:basedOn w:val="10"/>
    <w:link w:val="3"/>
    <w:qFormat/>
    <w:locked/>
    <w:uiPriority w:val="99"/>
    <w:rPr>
      <w:rFonts w:ascii="Arial" w:hAnsi="Arial" w:eastAsia="楷体" w:cs="Arial"/>
      <w:b/>
      <w:bCs/>
      <w:snapToGrid w:val="0"/>
      <w:color w:val="000000"/>
      <w:sz w:val="21"/>
      <w:szCs w:val="21"/>
    </w:rPr>
  </w:style>
  <w:style w:type="character" w:customStyle="1" w:styleId="12">
    <w:name w:val="Body Text Char"/>
    <w:basedOn w:val="10"/>
    <w:link w:val="5"/>
    <w:semiHidden/>
    <w:qFormat/>
    <w:uiPriority w:val="99"/>
    <w:rPr>
      <w:rFonts w:ascii="Arial" w:hAnsi="Arial" w:cs="Arial"/>
      <w:color w:val="000000"/>
      <w:kern w:val="0"/>
      <w:szCs w:val="21"/>
      <w:lang w:eastAsia="en-US"/>
    </w:rPr>
  </w:style>
  <w:style w:type="table" w:customStyle="1" w:styleId="13">
    <w:name w:val="Table Normal1"/>
    <w:semiHidden/>
    <w:qFormat/>
    <w:uiPriority w:val="99"/>
    <w:rPr>
      <w:kern w:val="0"/>
      <w:sz w:val="20"/>
      <w:szCs w:val="20"/>
    </w:rPr>
    <w:tblPr>
      <w:tblCellMar>
        <w:top w:w="0" w:type="dxa"/>
        <w:left w:w="0" w:type="dxa"/>
        <w:bottom w:w="0" w:type="dxa"/>
        <w:right w:w="0" w:type="dxa"/>
      </w:tblCellMar>
    </w:tblPr>
  </w:style>
  <w:style w:type="paragraph" w:customStyle="1" w:styleId="14">
    <w:name w:val="Table Text"/>
    <w:basedOn w:val="1"/>
    <w:semiHidden/>
    <w:qFormat/>
    <w:uiPriority w:val="99"/>
    <w:rPr>
      <w:rFonts w:ascii="仿宋" w:hAnsi="仿宋" w:eastAsia="仿宋" w:cs="仿宋"/>
    </w:rPr>
  </w:style>
  <w:style w:type="table" w:customStyle="1" w:styleId="15">
    <w:name w:val="Table Normal"/>
    <w:semiHidden/>
    <w:unhideWhenUsed/>
    <w:qFormat/>
    <w:uiPriority w:val="0"/>
    <w:tblPr>
      <w:tblCellMar>
        <w:top w:w="0" w:type="dxa"/>
        <w:left w:w="0" w:type="dxa"/>
        <w:bottom w:w="0" w:type="dxa"/>
        <w:right w:w="0" w:type="dxa"/>
      </w:tblCellMar>
    </w:tblPr>
  </w:style>
  <w:style w:type="character" w:customStyle="1" w:styleId="16">
    <w:name w:val="font21"/>
    <w:basedOn w:val="10"/>
    <w:qFormat/>
    <w:uiPriority w:val="0"/>
    <w:rPr>
      <w:rFonts w:ascii="宋体" w:hAnsi="宋体" w:eastAsia="宋体" w:cs="宋体"/>
      <w:b/>
      <w:bCs/>
      <w:color w:val="000000"/>
      <w:sz w:val="16"/>
      <w:szCs w:val="16"/>
      <w:u w:val="none"/>
    </w:rPr>
  </w:style>
  <w:style w:type="character" w:customStyle="1" w:styleId="17">
    <w:name w:val="font31"/>
    <w:basedOn w:val="10"/>
    <w:qFormat/>
    <w:uiPriority w:val="0"/>
    <w:rPr>
      <w:rFonts w:ascii="宋体" w:hAnsi="宋体" w:eastAsia="宋体" w:cs="宋体"/>
      <w:b/>
      <w:bCs/>
      <w:color w:val="2E3700"/>
      <w:sz w:val="16"/>
      <w:szCs w:val="16"/>
      <w:u w:val="none"/>
    </w:rPr>
  </w:style>
  <w:style w:type="character" w:customStyle="1" w:styleId="18">
    <w:name w:val="font41"/>
    <w:basedOn w:val="10"/>
    <w:qFormat/>
    <w:uiPriority w:val="0"/>
    <w:rPr>
      <w:rFonts w:ascii="宋体" w:hAnsi="宋体" w:eastAsia="宋体" w:cs="宋体"/>
      <w:b/>
      <w:bCs/>
      <w:color w:val="324700"/>
      <w:sz w:val="16"/>
      <w:szCs w:val="16"/>
      <w:u w:val="none"/>
    </w:rPr>
  </w:style>
  <w:style w:type="character" w:customStyle="1" w:styleId="19">
    <w:name w:val="font51"/>
    <w:basedOn w:val="10"/>
    <w:qFormat/>
    <w:uiPriority w:val="0"/>
    <w:rPr>
      <w:rFonts w:ascii="宋体" w:hAnsi="宋体" w:eastAsia="宋体" w:cs="宋体"/>
      <w:color w:val="002162"/>
      <w:sz w:val="16"/>
      <w:szCs w:val="16"/>
      <w:u w:val="none"/>
    </w:rPr>
  </w:style>
  <w:style w:type="character" w:customStyle="1" w:styleId="20">
    <w:name w:val="font61"/>
    <w:basedOn w:val="10"/>
    <w:qFormat/>
    <w:uiPriority w:val="0"/>
    <w:rPr>
      <w:rFonts w:ascii="宋体" w:hAnsi="宋体" w:eastAsia="宋体" w:cs="宋体"/>
      <w:color w:val="000000"/>
      <w:sz w:val="16"/>
      <w:szCs w:val="16"/>
      <w:u w:val="none"/>
    </w:rPr>
  </w:style>
  <w:style w:type="character" w:customStyle="1" w:styleId="21">
    <w:name w:val="font71"/>
    <w:basedOn w:val="10"/>
    <w:qFormat/>
    <w:uiPriority w:val="0"/>
    <w:rPr>
      <w:rFonts w:ascii="宋体" w:hAnsi="宋体" w:eastAsia="宋体" w:cs="宋体"/>
      <w:color w:val="000000"/>
      <w:sz w:val="12"/>
      <w:szCs w:val="1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emf"/><Relationship Id="rId6" Type="http://schemas.openxmlformats.org/officeDocument/2006/relationships/oleObject" Target="embeddings/oleObject1.bin"/><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Lenovo</Company>
  <Pages>5</Pages>
  <Words>993</Words>
  <Characters>1024</Characters>
  <Lines>0</Lines>
  <Paragraphs>0</Paragraphs>
  <TotalTime>1</TotalTime>
  <ScaleCrop>false</ScaleCrop>
  <LinksUpToDate>false</LinksUpToDate>
  <CharactersWithSpaces>1026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2023-10-31T02:10:00Z</dcterms:created>
  <dc:creator>雞麑臺蘪</dc:creator>
  <cp:lastModifiedBy>hhxjaxx</cp:lastModifiedBy>
  <dcterms:modified xsi:type="dcterms:W3CDTF">2024-11-05T04:55:33Z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37E13837BE4F4D9EA00CC9F1094B2E0B_13</vt:lpwstr>
  </property>
</Properties>
</file>