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  <w:t>附件2:</w:t>
      </w:r>
    </w:p>
    <w:p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华文中宋" w:cs="Times New Roman"/>
          <w:snapToGrid/>
          <w:kern w:val="2"/>
          <w:sz w:val="36"/>
          <w:szCs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snapToGrid/>
          <w:kern w:val="2"/>
          <w:sz w:val="36"/>
          <w:szCs w:val="36"/>
          <w:lang w:val="en-US" w:eastAsia="zh-CN"/>
        </w:rPr>
        <w:t>山东电子职业技术学院第十届学生技能竞赛月</w:t>
      </w:r>
    </w:p>
    <w:p>
      <w:pPr>
        <w:jc w:val="center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“云计算应用”赛项比赛通知</w:t>
      </w:r>
    </w:p>
    <w:p>
      <w:pPr>
        <w:jc w:val="center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一、赛项名称</w:t>
      </w:r>
    </w:p>
    <w:p>
      <w:pPr>
        <w:spacing w:line="360" w:lineRule="auto"/>
        <w:ind w:firstLine="897" w:firstLineChars="374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云计算应用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二、竞赛目的</w:t>
      </w:r>
    </w:p>
    <w:p>
      <w:pPr>
        <w:spacing w:line="360" w:lineRule="auto"/>
        <w:ind w:left="420" w:leftChars="200" w:firstLine="420" w:firstLineChars="0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通过竞赛，发挥技能竞赛对技术技能人才培养的基础性作用，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促进职业教育专业建设和教学改革、提高教育教学质量、培养高素质技术技能人才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深化产教融合、培育工匠精神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，提高参赛选手云计算技术应用知识水平和实践操作能力；做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好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技能大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赛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校级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选拔服务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，引导高职院校及社会各界关注云计算领域，促进云计算技术的技术普及。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24"/>
        </w:rPr>
        <w:t>、比赛时间及参赛方式</w:t>
      </w:r>
    </w:p>
    <w:p>
      <w:pPr>
        <w:widowControl/>
        <w:spacing w:line="360" w:lineRule="auto"/>
        <w:ind w:firstLine="482" w:firstLineChars="200"/>
        <w:jc w:val="left"/>
        <w:rPr>
          <w:rFonts w:hint="default" w:ascii="Times New Roman" w:hAnsi="Times New Roman" w:eastAsia="仿宋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lang w:val="en-US" w:eastAsia="zh-CN"/>
        </w:rPr>
        <w:t>1.报名方式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报名：20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4"/>
        </w:rPr>
        <w:t>日-20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4"/>
        </w:rPr>
        <w:t>日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报名方式：扫码提交报名信息（加入比赛课程班级）</w:t>
      </w:r>
    </w:p>
    <w:p>
      <w:pPr>
        <w:spacing w:line="360" w:lineRule="auto"/>
        <w:ind w:firstLine="420" w:firstLineChars="200"/>
        <w:jc w:val="center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968500" cy="23990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2377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82" w:firstLineChars="200"/>
        <w:jc w:val="left"/>
        <w:rPr>
          <w:rFonts w:hint="default" w:ascii="Times New Roman" w:hAnsi="Times New Roman" w:eastAsia="仿宋" w:cs="Times New Roman"/>
          <w:b/>
          <w:bCs/>
          <w:sz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</w:rPr>
        <w:t>2</w:t>
      </w:r>
      <w:r>
        <w:rPr>
          <w:rFonts w:hint="default" w:ascii="Times New Roman" w:hAnsi="Times New Roman" w:eastAsia="仿宋" w:cs="Times New Roman"/>
          <w:b/>
          <w:bCs/>
          <w:sz w:val="24"/>
        </w:rPr>
        <w:t>.</w:t>
      </w:r>
      <w:r>
        <w:rPr>
          <w:rFonts w:hint="default" w:ascii="Times New Roman" w:hAnsi="Times New Roman" w:eastAsia="仿宋" w:cs="Times New Roman"/>
          <w:b/>
          <w:bCs/>
          <w:sz w:val="24"/>
        </w:rPr>
        <w:t>竞赛时间</w:t>
      </w:r>
    </w:p>
    <w:p>
      <w:pPr>
        <w:numPr>
          <w:ilvl w:val="0"/>
          <w:numId w:val="0"/>
        </w:numPr>
        <w:spacing w:line="360" w:lineRule="auto"/>
        <w:ind w:firstLine="420" w:firstLineChars="0"/>
        <w:rPr>
          <w:rFonts w:hint="default" w:ascii="Times New Roman" w:hAnsi="Times New Roman" w:eastAsia="仿宋_GB2312" w:cs="Times New Roman"/>
          <w:b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24"/>
          <w:lang w:val="en-US" w:eastAsia="zh-CN"/>
        </w:rPr>
        <w:t>初赛时间：</w:t>
      </w:r>
      <w:r>
        <w:rPr>
          <w:rFonts w:hint="default" w:ascii="Times New Roman" w:hAnsi="Times New Roman" w:eastAsia="仿宋_GB2312" w:cs="Times New Roman"/>
          <w:sz w:val="24"/>
        </w:rPr>
        <w:t>20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24"/>
        </w:rPr>
        <w:t>日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线上比赛</w:t>
      </w:r>
    </w:p>
    <w:p>
      <w:pPr>
        <w:numPr>
          <w:ilvl w:val="0"/>
          <w:numId w:val="0"/>
        </w:numPr>
        <w:spacing w:line="360" w:lineRule="auto"/>
        <w:ind w:firstLine="420" w:firstLineChars="0"/>
        <w:rPr>
          <w:rFonts w:hint="default" w:ascii="Times New Roman" w:hAnsi="Times New Roman" w:eastAsia="仿宋" w:cs="Times New Roman"/>
          <w:b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24"/>
          <w:lang w:val="en-US" w:eastAsia="zh-CN"/>
        </w:rPr>
        <w:t>复赛时间：</w:t>
      </w:r>
      <w:r>
        <w:rPr>
          <w:rFonts w:hint="default" w:ascii="Times New Roman" w:hAnsi="Times New Roman" w:eastAsia="仿宋" w:cs="Times New Roman"/>
          <w:b w:val="0"/>
          <w:color w:val="000000"/>
          <w:sz w:val="24"/>
          <w:szCs w:val="24"/>
          <w:lang w:val="en-US" w:eastAsia="zh-CN"/>
        </w:rPr>
        <w:t>2024年11月 21日 线下比赛 8:30--10:00 比赛时长90分钟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24"/>
        </w:rPr>
        <w:t>、参赛对象及竞赛形式</w:t>
      </w:r>
    </w:p>
    <w:p>
      <w:pPr>
        <w:widowControl/>
        <w:spacing w:line="360" w:lineRule="auto"/>
        <w:ind w:firstLine="482" w:firstLineChars="200"/>
        <w:jc w:val="left"/>
        <w:rPr>
          <w:rFonts w:hint="default" w:ascii="Times New Roman" w:hAnsi="Times New Roman" w:eastAsia="仿宋" w:cs="Times New Roman"/>
          <w:b/>
          <w:bCs/>
          <w:sz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</w:rPr>
        <w:t>1</w:t>
      </w:r>
      <w:r>
        <w:rPr>
          <w:rFonts w:hint="default" w:ascii="Times New Roman" w:hAnsi="Times New Roman" w:eastAsia="仿宋" w:cs="Times New Roman"/>
          <w:b/>
          <w:bCs/>
          <w:sz w:val="24"/>
        </w:rPr>
        <w:t>.</w:t>
      </w:r>
      <w:r>
        <w:rPr>
          <w:rFonts w:hint="default" w:ascii="Times New Roman" w:hAnsi="Times New Roman" w:eastAsia="仿宋" w:cs="Times New Roman"/>
          <w:b/>
          <w:bCs/>
          <w:sz w:val="24"/>
        </w:rPr>
        <w:t>参赛对象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b/>
          <w:bCs/>
          <w:sz w:val="24"/>
        </w:rPr>
      </w:pPr>
      <w:r>
        <w:rPr>
          <w:rFonts w:hint="default" w:ascii="Times New Roman" w:hAnsi="Times New Roman" w:eastAsia="仿宋" w:cs="Times New Roman"/>
          <w:b w:val="0"/>
          <w:color w:val="000000"/>
          <w:sz w:val="24"/>
          <w:szCs w:val="24"/>
          <w:lang w:val="en-US" w:eastAsia="zh-CN"/>
        </w:rPr>
        <w:t>本次竞赛为个人赛，</w:t>
      </w:r>
      <w:r>
        <w:rPr>
          <w:rFonts w:hint="default" w:ascii="Times New Roman" w:hAnsi="Times New Roman" w:eastAsia="仿宋_GB2312" w:cs="Times New Roman"/>
          <w:sz w:val="24"/>
        </w:rPr>
        <w:t>参赛选手为20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24"/>
        </w:rPr>
        <w:t>、20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</w:rPr>
        <w:t>级的在册学生，专业不限。</w:t>
      </w:r>
    </w:p>
    <w:p>
      <w:pPr>
        <w:widowControl/>
        <w:spacing w:line="360" w:lineRule="auto"/>
        <w:ind w:firstLine="482" w:firstLineChars="200"/>
        <w:jc w:val="left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.竞赛形式</w:t>
      </w:r>
    </w:p>
    <w:p>
      <w:pPr>
        <w:widowControl/>
        <w:spacing w:line="360" w:lineRule="auto"/>
        <w:ind w:firstLine="482" w:firstLineChars="200"/>
        <w:jc w:val="left"/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初赛：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线上答题</w:t>
      </w:r>
    </w:p>
    <w:p>
      <w:pPr>
        <w:widowControl/>
        <w:spacing w:line="360" w:lineRule="auto"/>
        <w:ind w:firstLine="482" w:firstLineChars="200"/>
        <w:jc w:val="left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复赛：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线下答题+实操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24"/>
        </w:rPr>
        <w:t>、竞赛内容</w:t>
      </w:r>
    </w:p>
    <w:tbl>
      <w:tblPr>
        <w:tblStyle w:val="4"/>
        <w:tblpPr w:leftFromText="180" w:rightFromText="180" w:vertAnchor="text" w:horzAnchor="page" w:tblpXSpec="center" w:tblpY="21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644"/>
        <w:gridCol w:w="2500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模块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主要内容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比赛时长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模块一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私有云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私有云服务搭建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私有云服务运维 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模块二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容器云 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容器云服务搭建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容器云服务运维 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50</w:t>
            </w:r>
          </w:p>
        </w:tc>
      </w:tr>
    </w:tbl>
    <w:p>
      <w:pPr>
        <w:widowControl/>
        <w:spacing w:line="360" w:lineRule="auto"/>
        <w:ind w:firstLine="482" w:firstLineChars="200"/>
        <w:jc w:val="left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 xml:space="preserve">模块一 私有云（50 分） </w:t>
      </w:r>
    </w:p>
    <w:p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私有云服务搭建（2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 xml:space="preserve">5 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 xml:space="preserve">分） </w:t>
      </w:r>
    </w:p>
    <w:p>
      <w:pPr>
        <w:widowControl/>
        <w:numPr>
          <w:ilvl w:val="0"/>
          <w:numId w:val="0"/>
        </w:numPr>
        <w:spacing w:line="360" w:lineRule="auto"/>
        <w:ind w:left="420" w:leftChars="200" w:firstLine="420" w:firstLineChars="0"/>
        <w:jc w:val="left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安装和配置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OpenStack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开源私有云，包括安装和配置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yum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源、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ftp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ntp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http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RabbitMQ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MariaDB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数据库、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MemCached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etcd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等基础服务并检查各个组件的运行状态。 安装和配置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Keystone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Glance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Nova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Neutron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Cinder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Swift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Ceph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Manila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Zun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Blazar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Cloudkitty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等组件并检查各个组件的运行状态。 </w:t>
      </w:r>
    </w:p>
    <w:p>
      <w:pPr>
        <w:widowControl/>
        <w:numPr>
          <w:ilvl w:val="0"/>
          <w:numId w:val="1"/>
        </w:numPr>
        <w:spacing w:line="360" w:lineRule="auto"/>
        <w:ind w:left="0" w:leftChars="0" w:firstLine="482" w:firstLineChars="200"/>
        <w:jc w:val="left"/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私有云服务运维（2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 xml:space="preserve">5 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 xml:space="preserve">分） </w:t>
      </w:r>
    </w:p>
    <w:p>
      <w:pPr>
        <w:widowControl/>
        <w:numPr>
          <w:numId w:val="0"/>
        </w:numPr>
        <w:spacing w:line="360" w:lineRule="auto"/>
        <w:ind w:left="420" w:leftChars="200" w:firstLine="420" w:firstLineChars="0"/>
        <w:jc w:val="left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根据用户需求，通过对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OpenStack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云平台与服务运维和管理， 完成应用系统上云、云网融合、存储融合等项目任务。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 xml:space="preserve"> </w:t>
      </w:r>
    </w:p>
    <w:p>
      <w:pPr>
        <w:widowControl/>
        <w:spacing w:line="360" w:lineRule="auto"/>
        <w:ind w:firstLine="482" w:firstLineChars="200"/>
        <w:jc w:val="left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模块二 容器云（5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 xml:space="preserve">0 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 xml:space="preserve">分） </w:t>
      </w:r>
    </w:p>
    <w:p>
      <w:pPr>
        <w:widowControl/>
        <w:spacing w:line="360" w:lineRule="auto"/>
        <w:ind w:firstLine="482" w:firstLineChars="200"/>
        <w:jc w:val="left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容器云服务搭建（2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 xml:space="preserve">5 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 xml:space="preserve">分） </w:t>
      </w:r>
    </w:p>
    <w:p>
      <w:pPr>
        <w:widowControl/>
        <w:numPr>
          <w:ilvl w:val="0"/>
          <w:numId w:val="0"/>
        </w:numPr>
        <w:spacing w:line="360" w:lineRule="auto"/>
        <w:ind w:left="420" w:leftChars="200" w:firstLine="420" w:firstLineChars="0"/>
        <w:jc w:val="left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安装和配置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Kubernetes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开源容器云平台，安装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Docker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容器、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isti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o服务网格、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KubeVirt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虚拟化、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Prometheus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监控等开源组件并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检查各个组件的运行状态。 </w:t>
      </w:r>
    </w:p>
    <w:p>
      <w:pPr>
        <w:widowControl/>
        <w:spacing w:line="360" w:lineRule="auto"/>
        <w:ind w:firstLine="482" w:firstLineChars="200"/>
        <w:jc w:val="left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容器云服务运维（2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 xml:space="preserve">5 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 xml:space="preserve">分） </w:t>
      </w:r>
    </w:p>
    <w:p>
      <w:pPr>
        <w:widowControl/>
        <w:numPr>
          <w:ilvl w:val="0"/>
          <w:numId w:val="0"/>
        </w:numPr>
        <w:spacing w:line="360" w:lineRule="auto"/>
        <w:ind w:left="420" w:leftChars="200" w:firstLine="420" w:firstLineChars="0"/>
        <w:jc w:val="left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根据用户需求，通过对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Kubernetes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云平台与云服务运维和管理，完成应用系统容器化部署、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DevOps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持续集成构建、服务网格管理、系统监控等项目任务。 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24"/>
        </w:rPr>
        <w:t>、比赛环境</w:t>
      </w:r>
    </w:p>
    <w:p>
      <w:pPr>
        <w:widowControl/>
        <w:spacing w:line="360" w:lineRule="auto"/>
        <w:ind w:firstLine="904" w:firstLineChars="375"/>
        <w:jc w:val="left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lang w:val="en-US" w:eastAsia="zh-CN"/>
        </w:rPr>
        <w:t>硬件：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建议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i5CPU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或以上，内存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8G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以上，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SSD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硬盘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128G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以上 </w:t>
      </w:r>
    </w:p>
    <w:p>
      <w:pPr>
        <w:widowControl/>
        <w:numPr>
          <w:ilvl w:val="0"/>
          <w:numId w:val="0"/>
        </w:numPr>
        <w:spacing w:line="360" w:lineRule="auto"/>
        <w:ind w:left="420" w:leftChars="200" w:firstLine="420" w:firstLineChars="0"/>
        <w:jc w:val="left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软件：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OpenStack Train 离线安装包、安装脚本、qcow2 镜像文件等包含Containerd、Docker、Docker Compose、Kubernetes v1.25、KubeVirt、Istio、Harbor等离线安装包，Nginx、nfs 等应用软件包。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default" w:ascii="Times New Roman" w:hAnsi="Times New Roman" w:eastAsia="黑体" w:cs="Times New Roman"/>
          <w:sz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lang w:val="en-US" w:eastAsia="zh-CN"/>
        </w:rPr>
        <w:t>成绩评定与奖项设置</w:t>
      </w:r>
    </w:p>
    <w:p>
      <w:pPr>
        <w:keepNext w:val="0"/>
        <w:keepLines w:val="0"/>
        <w:widowControl/>
        <w:suppressLineNumbers w:val="0"/>
        <w:ind w:left="420" w:leftChars="0" w:firstLine="420" w:firstLineChars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赛项评分标准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</w:p>
    <w:tbl>
      <w:tblPr>
        <w:tblStyle w:val="4"/>
        <w:tblpPr w:leftFromText="180" w:rightFromText="180" w:vertAnchor="text" w:horzAnchor="page" w:tblpXSpec="center" w:tblpY="21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211"/>
        <w:gridCol w:w="4820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模块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主要内容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主要知识及技能点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模块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一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私有云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IP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地址设置，主机名设置，磁盘分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区，文件系统挂载，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web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ftp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dns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ntp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等常用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linux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服务器安装与配置。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OpenStack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云平台搭建基本变量进行配置，安装部署数据库、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Keystone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服务、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Glance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服务、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Nova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服务、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Neutron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服务、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Dashboad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服务、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Cinder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服务、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Swift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服务等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Openstack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相关组件，完成私有云平台的搭建部署。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OpenStack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云平台运维、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OpenStack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相关组件运维，云平台排错与系统优化。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模块二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容器云 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Docker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CE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的安装与配置，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Docker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Compose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的安装、配置与使用，私有仓库搭建、配置、管理和使用。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Kubernetes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容器云平台配置与搭建。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50</w:t>
            </w:r>
          </w:p>
        </w:tc>
      </w:tr>
    </w:tbl>
    <w:p>
      <w:pPr>
        <w:keepNext w:val="0"/>
        <w:keepLines w:val="0"/>
        <w:widowControl/>
        <w:suppressLineNumbers w:val="0"/>
        <w:ind w:left="420" w:leftChars="0" w:firstLine="420" w:firstLineChars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奖项设置：</w:t>
      </w:r>
    </w:p>
    <w:tbl>
      <w:tblPr>
        <w:tblStyle w:val="4"/>
        <w:tblpPr w:leftFromText="180" w:rightFromText="180" w:vertAnchor="text" w:horzAnchor="page" w:tblpX="2285" w:tblpY="13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8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vertAlign w:val="baseline"/>
                <w:lang w:val="en-US" w:eastAsia="zh-CN"/>
              </w:rPr>
              <w:t>奖项</w:t>
            </w:r>
          </w:p>
        </w:tc>
        <w:tc>
          <w:tcPr>
            <w:tcW w:w="28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vertAlign w:val="baseline"/>
                <w:lang w:val="en-US" w:eastAsia="zh-CN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8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一等奖</w:t>
            </w:r>
          </w:p>
        </w:tc>
        <w:tc>
          <w:tcPr>
            <w:tcW w:w="28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8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8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8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8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3</w:t>
            </w:r>
          </w:p>
        </w:tc>
      </w:tr>
    </w:tbl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numPr>
          <w:numId w:val="0"/>
        </w:numPr>
        <w:spacing w:line="360" w:lineRule="auto"/>
        <w:ind w:firstLine="420" w:firstLineChars="0"/>
        <w:rPr>
          <w:rFonts w:hint="default" w:ascii="Times New Roman" w:hAnsi="Times New Roman" w:eastAsia="黑体" w:cs="Times New Roman"/>
          <w:sz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黑体" w:cs="Times New Roman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765BD8"/>
    <w:multiLevelType w:val="singleLevel"/>
    <w:tmpl w:val="15765BD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30FBC6"/>
    <w:multiLevelType w:val="singleLevel"/>
    <w:tmpl w:val="5630FB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MTY0ZDk5NWZiNWQ4MTY5ZjdmYTAxOTU0NjExZmYifQ=="/>
  </w:docVars>
  <w:rsids>
    <w:rsidRoot w:val="00000000"/>
    <w:rsid w:val="017E6B98"/>
    <w:rsid w:val="032B69A3"/>
    <w:rsid w:val="068C5B90"/>
    <w:rsid w:val="087E3C5E"/>
    <w:rsid w:val="0A1026E6"/>
    <w:rsid w:val="0ADD0872"/>
    <w:rsid w:val="0BF67E37"/>
    <w:rsid w:val="0DBF50EA"/>
    <w:rsid w:val="0E6F3E7F"/>
    <w:rsid w:val="1562545C"/>
    <w:rsid w:val="178F50B6"/>
    <w:rsid w:val="19EC6C6D"/>
    <w:rsid w:val="1AA4060B"/>
    <w:rsid w:val="1AC86F65"/>
    <w:rsid w:val="1BC24EE7"/>
    <w:rsid w:val="1D3E0165"/>
    <w:rsid w:val="1EA9481E"/>
    <w:rsid w:val="20941494"/>
    <w:rsid w:val="222F49F4"/>
    <w:rsid w:val="223D1F4C"/>
    <w:rsid w:val="22A00653"/>
    <w:rsid w:val="232F15F4"/>
    <w:rsid w:val="238F68D9"/>
    <w:rsid w:val="23E50503"/>
    <w:rsid w:val="24C15128"/>
    <w:rsid w:val="24C61655"/>
    <w:rsid w:val="251175E6"/>
    <w:rsid w:val="258316D8"/>
    <w:rsid w:val="27BD11F7"/>
    <w:rsid w:val="29A2657E"/>
    <w:rsid w:val="2C9F7BCD"/>
    <w:rsid w:val="2D7F56B7"/>
    <w:rsid w:val="2DB435B1"/>
    <w:rsid w:val="2E262327"/>
    <w:rsid w:val="319C5BD1"/>
    <w:rsid w:val="32201087"/>
    <w:rsid w:val="32965FE3"/>
    <w:rsid w:val="337C71D7"/>
    <w:rsid w:val="3383044E"/>
    <w:rsid w:val="374E6478"/>
    <w:rsid w:val="3B985ACD"/>
    <w:rsid w:val="3F8765D6"/>
    <w:rsid w:val="41E00614"/>
    <w:rsid w:val="45230AA5"/>
    <w:rsid w:val="46532830"/>
    <w:rsid w:val="4C1710D6"/>
    <w:rsid w:val="4C6E7F33"/>
    <w:rsid w:val="4CA96713"/>
    <w:rsid w:val="51836B61"/>
    <w:rsid w:val="51D535C6"/>
    <w:rsid w:val="523613CE"/>
    <w:rsid w:val="53157FDF"/>
    <w:rsid w:val="56553E52"/>
    <w:rsid w:val="57C82282"/>
    <w:rsid w:val="59377C1D"/>
    <w:rsid w:val="5B467202"/>
    <w:rsid w:val="5DAD53F7"/>
    <w:rsid w:val="5EB0145D"/>
    <w:rsid w:val="5F93061C"/>
    <w:rsid w:val="61425A64"/>
    <w:rsid w:val="61DF4719"/>
    <w:rsid w:val="642034DE"/>
    <w:rsid w:val="659742EC"/>
    <w:rsid w:val="67672ABA"/>
    <w:rsid w:val="69F50984"/>
    <w:rsid w:val="6E3B6A4F"/>
    <w:rsid w:val="71C54FAD"/>
    <w:rsid w:val="76CE7275"/>
    <w:rsid w:val="76D33CC8"/>
    <w:rsid w:val="7CDE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</Words>
  <Characters>169</Characters>
  <Lines>0</Lines>
  <Paragraphs>0</Paragraphs>
  <TotalTime>0</TotalTime>
  <ScaleCrop>false</ScaleCrop>
  <LinksUpToDate>false</LinksUpToDate>
  <CharactersWithSpaces>169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2024-10-30T06:06:00Z</dcterms:created>
  <dc:creator>党莹</dc:creator>
  <cp:lastModifiedBy>银冰冷月</cp:lastModifiedBy>
  <dcterms:modified xsi:type="dcterms:W3CDTF">2024-11-05T07:30:12Z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BEC505894CD84E9A870472EAED113868_13</vt:lpwstr>
  </property>
</Properties>
</file>