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0"/>
        <w:rPr>
          <w:rFonts w:hint="eastAsia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8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山东省2022年普通高考报名确认信息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采集工作流程及要求</w:t>
      </w:r>
    </w:p>
    <w:bookmarkEnd w:id="0"/>
    <w:p>
      <w:pPr>
        <w:spacing w:line="480" w:lineRule="exact"/>
        <w:ind w:firstLine="640" w:firstLineChars="200"/>
        <w:rPr>
          <w:rFonts w:ascii="黑体" w:hAnsi="宋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一、确认信息采集工作流程</w:t>
      </w:r>
    </w:p>
    <w:p>
      <w:pPr>
        <w:spacing w:before="156" w:beforeLines="50" w:line="360" w:lineRule="auto"/>
        <w:ind w:firstLine="420" w:firstLineChars="200"/>
        <w:jc w:val="center"/>
        <w:rPr>
          <w:szCs w:val="21"/>
        </w:rPr>
      </w:pPr>
      <w:r>
        <w:object>
          <v:shape id="_x0000_i1025" o:spt="75" type="#_x0000_t75" style="height:467.3pt;width:352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spacing w:line="580" w:lineRule="exact"/>
        <w:ind w:firstLine="640" w:firstLineChars="200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二、照片采集基本要求</w:t>
      </w:r>
    </w:p>
    <w:p>
      <w:pPr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（一）拍照要求</w:t>
      </w:r>
    </w:p>
    <w:p>
      <w:pPr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背景：应均匀无渐变，不得有阴影、其他人或物体。可选用浅蓝色（参考值RGB&lt;100,197,255&gt;）、白色（参考值RGB&lt;255,255,255&gt;）或浅灰色（参考值RGB&lt;240,240,240&gt;）。</w:t>
      </w:r>
    </w:p>
    <w:p>
      <w:pPr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人物姿态与表情：坐姿端正，表情自然，双眼自然睁开并平视，耳朵对称，左右肩膀平衡，嘴唇自然闭合。</w:t>
      </w:r>
    </w:p>
    <w:p>
      <w:pPr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眼镜：常戴眼镜者应佩戴眼镜，但不得戴有色（含隐形）眼镜，镜框不得遮挡眼睛，眼镜不能有反光。</w:t>
      </w:r>
    </w:p>
    <w:p>
      <w:pPr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佩饰及遮挡物：不得使用头部覆盖物（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确因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医疗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等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需要时，不得遮挡脸部或造成阴影）。不得佩戴耳环、项链等饰品。头发不得遮挡眉毛、眼睛和耳朵。不宜化妆。</w:t>
      </w:r>
    </w:p>
    <w:p>
      <w:pPr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衣着：应与背景色区分明显。避免复杂图案、条纹。</w:t>
      </w:r>
    </w:p>
    <w:p>
      <w:pPr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（二）数字化图像要求</w:t>
      </w:r>
    </w:p>
    <w:p>
      <w:pPr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数字化图像文件规格为宽480像素*高640像素，分辨率300dpi，24位真彩色。应符合JPEG标准，压缩品质系数不低于60，压缩后文件大小一般在20KB至40KB。文件扩展名应为JPG。</w:t>
      </w:r>
    </w:p>
    <w:p>
      <w:pPr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人像在图像矩形框内水平居中，左右对称。头顶发际距上边沿50像素至110像素；眼睛所在位置距上边沿200像素至300像素；脸部宽度（两脸颊之间）180像素至300像素。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2021-11-05T09:07:03Z</dcterms:created>
  <dc:creator>Administrator</dc:creator>
  <cp:lastModifiedBy>蕊儿花落</cp:lastModifiedBy>
  <dcterms:modified xsi:type="dcterms:W3CDTF">2021-11-05T09:07:32Z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A6307B9C5D1443C5B2B2FF35B1EF3AB0</vt:lpwstr>
  </property>
</Properties>
</file>