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150" w:afterAutospacing="0" w:line="555" w:lineRule="atLeast"/>
        <w:jc w:val="center"/>
        <w:rPr>
          <w:rFonts w:ascii="方正小标宋简体" w:hAnsi="Open Sans" w:eastAsia="方正小标宋简体" w:cs="Open Sans"/>
          <w:color w:val="333333"/>
          <w:sz w:val="44"/>
          <w:szCs w:val="44"/>
        </w:rPr>
      </w:pPr>
      <w:r>
        <w:rPr>
          <w:rFonts w:hint="eastAsia" w:ascii="方正小标宋简体" w:hAnsi="Open Sans" w:eastAsia="方正小标宋简体" w:cs="Open Sans"/>
          <w:color w:val="333333"/>
          <w:sz w:val="44"/>
          <w:szCs w:val="44"/>
        </w:rPr>
        <w:t>关于统计办公用房使用情况的通知</w:t>
      </w:r>
    </w:p>
    <w:p>
      <w:pPr>
        <w:pStyle w:val="4"/>
        <w:spacing w:before="0" w:beforeAutospacing="0" w:after="150" w:afterAutospacing="0" w:line="55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各系部、各部门：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55" w:lineRule="atLeast"/>
        <w:ind w:firstLine="640" w:firstLineChars="200"/>
        <w:textAlignment w:val="auto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为统筹落实综合楼各系部、各部门房间分配，确保符合办公用房标准，根据学校安排，现拟对综合楼办公用房进行统计，确保信息准确。现将有关事项通知如下：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一、统计范围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本次统计工作涉及</w:t>
      </w:r>
      <w:r>
        <w:rPr>
          <w:rFonts w:hint="eastAsia" w:ascii="仿宋_GB2312" w:hAnsi="Open Sans" w:eastAsia="仿宋_GB2312" w:cs="Open Sans"/>
          <w:color w:val="333333"/>
          <w:sz w:val="32"/>
          <w:szCs w:val="32"/>
          <w:lang w:eastAsia="zh-CN"/>
        </w:rPr>
        <w:t>综合楼</w:t>
      </w: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内所有办公用房，包括但不限于办公室、服务用房、设备用房、附属用房及当前未使用的房间等。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二、统计目的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旨在进一步规范办公用房管理制度，推进资源的合理配置和高效利用。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三、有关要求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请各部门、</w:t>
      </w:r>
      <w:r>
        <w:rPr>
          <w:rFonts w:hint="eastAsia" w:ascii="仿宋_GB2312" w:hAnsi="Open Sans" w:eastAsia="仿宋_GB2312" w:cs="Open Sans"/>
          <w:color w:val="333333"/>
          <w:sz w:val="32"/>
          <w:szCs w:val="32"/>
          <w:lang w:val="en-US" w:eastAsia="zh-CN"/>
        </w:rPr>
        <w:t>各</w:t>
      </w:r>
      <w:bookmarkStart w:id="0" w:name="_GoBack"/>
      <w:bookmarkEnd w:id="0"/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系部高度重视此次办公用房摸底统计工作，务必认真核实所管辖范围内的房间号、使用人员姓名、房间面积及具体用途等信息，确保所提供数据的全面性、真实性和准确性。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ascii="仿宋_GB2312" w:hAnsi="Open Sans" w:eastAsia="仿宋_GB2312" w:cs="Open Sans"/>
          <w:color w:val="333333"/>
          <w:sz w:val="32"/>
          <w:szCs w:val="32"/>
        </w:rPr>
        <w:t>各部门、</w:t>
      </w:r>
      <w:r>
        <w:rPr>
          <w:rFonts w:hint="eastAsia" w:ascii="仿宋_GB2312" w:hAnsi="Open Sans" w:eastAsia="仿宋_GB2312" w:cs="Open Sans"/>
          <w:color w:val="333333"/>
          <w:sz w:val="32"/>
          <w:szCs w:val="32"/>
          <w:lang w:val="en-US" w:eastAsia="zh-CN"/>
        </w:rPr>
        <w:t>各</w:t>
      </w:r>
      <w:r>
        <w:rPr>
          <w:rFonts w:ascii="仿宋_GB2312" w:hAnsi="Open Sans" w:eastAsia="仿宋_GB2312" w:cs="Open Sans"/>
          <w:color w:val="333333"/>
          <w:sz w:val="32"/>
          <w:szCs w:val="32"/>
        </w:rPr>
        <w:t>系部需在</w:t>
      </w: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3月2</w:t>
      </w:r>
      <w:r>
        <w:rPr>
          <w:rFonts w:ascii="仿宋_GB2312" w:hAnsi="Open Sans" w:eastAsia="仿宋_GB2312" w:cs="Open Sans"/>
          <w:color w:val="333333"/>
          <w:sz w:val="32"/>
          <w:szCs w:val="32"/>
        </w:rPr>
        <w:t>9</w:t>
      </w: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日（本周五）下午下班</w:t>
      </w:r>
      <w:r>
        <w:rPr>
          <w:rFonts w:ascii="仿宋_GB2312" w:hAnsi="Open Sans" w:eastAsia="仿宋_GB2312" w:cs="Open Sans"/>
          <w:color w:val="333333"/>
          <w:sz w:val="32"/>
          <w:szCs w:val="32"/>
        </w:rPr>
        <w:t>前，将填报完毕并加盖公章的《山东电子职业技术学院办公用房信息统计表》纸质版交至办公楼总务处110房间，并将相应的电子版发送至指定邮箱sddzzongwuchu@163.com。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hint="eastAsia"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联系方式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联系人：王舒静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联系</w:t>
      </w:r>
      <w:r>
        <w:rPr>
          <w:rFonts w:ascii="仿宋_GB2312" w:hAnsi="Open Sans" w:eastAsia="仿宋_GB2312" w:cs="Open Sans"/>
          <w:color w:val="333333"/>
          <w:sz w:val="32"/>
          <w:szCs w:val="32"/>
        </w:rPr>
        <w:t>电话：8311-8288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为确保工作的高效进行，烦请各相关单位严格按照上述要求执行，并确保材料的及时递交。感谢大家的理解与配合。</w:t>
      </w:r>
    </w:p>
    <w:p>
      <w:pPr>
        <w:pStyle w:val="4"/>
        <w:adjustRightInd w:val="0"/>
        <w:snapToGrid w:val="0"/>
        <w:spacing w:after="150" w:line="555" w:lineRule="atLeast"/>
        <w:ind w:firstLine="645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附件：山东电子职业技术学院办公用房信息统计表</w:t>
      </w:r>
    </w:p>
    <w:p>
      <w:pPr>
        <w:pStyle w:val="4"/>
        <w:adjustRightInd w:val="0"/>
        <w:snapToGrid w:val="0"/>
        <w:spacing w:after="150" w:afterAutospacing="0" w:line="555" w:lineRule="atLeast"/>
        <w:ind w:left="5250" w:leftChars="2500"/>
        <w:jc w:val="center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总务处</w:t>
      </w:r>
    </w:p>
    <w:p>
      <w:pPr>
        <w:pStyle w:val="4"/>
        <w:adjustRightInd w:val="0"/>
        <w:snapToGrid w:val="0"/>
        <w:spacing w:before="0" w:beforeAutospacing="0" w:after="150" w:afterAutospacing="0" w:line="555" w:lineRule="atLeast"/>
        <w:ind w:left="5250" w:leftChars="2500"/>
        <w:jc w:val="center"/>
        <w:rPr>
          <w:rFonts w:ascii="仿宋_GB2312" w:hAnsi="Open Sans" w:eastAsia="仿宋_GB2312" w:cs="Open Sans"/>
          <w:color w:val="333333"/>
          <w:sz w:val="32"/>
          <w:szCs w:val="32"/>
        </w:rPr>
      </w:pPr>
      <w:r>
        <w:rPr>
          <w:rFonts w:ascii="仿宋_GB2312" w:hAnsi="Open Sans" w:eastAsia="仿宋_GB2312" w:cs="Open Sans"/>
          <w:color w:val="333333"/>
          <w:sz w:val="32"/>
          <w:szCs w:val="32"/>
        </w:rPr>
        <w:t>2024</w:t>
      </w:r>
      <w:r>
        <w:rPr>
          <w:rFonts w:hint="eastAsia" w:ascii="仿宋_GB2312" w:hAnsi="Open Sans" w:eastAsia="仿宋_GB2312" w:cs="Open Sans"/>
          <w:color w:val="333333"/>
          <w:sz w:val="32"/>
          <w:szCs w:val="32"/>
        </w:rPr>
        <w:t>年</w:t>
      </w:r>
      <w:r>
        <w:rPr>
          <w:rFonts w:ascii="仿宋_GB2312" w:hAnsi="Open Sans" w:eastAsia="仿宋_GB2312" w:cs="Open Sans"/>
          <w:color w:val="333333"/>
          <w:sz w:val="32"/>
          <w:szCs w:val="32"/>
        </w:rPr>
        <w:t>3月28日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C5C3EC2-56C8-4D12-A24C-B510920FF6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78EAEB-29C6-4C68-9E03-0796535C9AE3}"/>
  </w:font>
  <w:font w:name="Open Sans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3" w:fontKey="{F6096B33-5ECD-4D49-9513-BA89A40AAE9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13BDF81-3EAA-41EE-BC37-EF4D7353D7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4MTIyZGY0OTIyMmU0ZDVmNjlmMDY2Yzc0NmU0MTIifQ=="/>
  </w:docVars>
  <w:rsids>
    <w:rsidRoot w:val="00596246"/>
    <w:rsid w:val="000D5182"/>
    <w:rsid w:val="00151445"/>
    <w:rsid w:val="00250E08"/>
    <w:rsid w:val="0026796C"/>
    <w:rsid w:val="00457F51"/>
    <w:rsid w:val="0048247E"/>
    <w:rsid w:val="00513CD4"/>
    <w:rsid w:val="00516BD3"/>
    <w:rsid w:val="00593DF8"/>
    <w:rsid w:val="00596246"/>
    <w:rsid w:val="00884019"/>
    <w:rsid w:val="009106EE"/>
    <w:rsid w:val="00914199"/>
    <w:rsid w:val="0094065B"/>
    <w:rsid w:val="00A4676C"/>
    <w:rsid w:val="00A53D60"/>
    <w:rsid w:val="00B80AFE"/>
    <w:rsid w:val="00BD6D9C"/>
    <w:rsid w:val="00D53CB1"/>
    <w:rsid w:val="00ED2680"/>
    <w:rsid w:val="2AA14628"/>
    <w:rsid w:val="6F6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462</Characters>
  <Lines>3</Lines>
  <Paragraphs>1</Paragraphs>
  <TotalTime>77</TotalTime>
  <ScaleCrop>false</ScaleCrop>
  <LinksUpToDate>false</LinksUpToDate>
  <CharactersWithSpaces>541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2024-03-27T06:07:00Z</dcterms:created>
  <dc:creator>1</dc:creator>
  <cp:lastModifiedBy>ت</cp:lastModifiedBy>
  <dcterms:modified xsi:type="dcterms:W3CDTF">2024-03-28T08:55:44Z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DE36981135B34B2C9DC112D3CA12A0C8_13</vt:lpwstr>
  </property>
</Properties>
</file>